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C30" w:rsidRPr="00470C30" w:rsidRDefault="00470C30" w:rsidP="00470C30">
      <w:pPr>
        <w:spacing w:before="100" w:beforeAutospacing="1" w:after="100" w:afterAutospacing="1" w:line="240" w:lineRule="auto"/>
        <w:rPr>
          <w:rFonts w:ascii="Verdana" w:eastAsia="Times New Roman" w:hAnsi="Verdana" w:cs="Tahoma"/>
          <w:color w:val="7F7F7F" w:themeColor="text1" w:themeTint="80"/>
          <w:kern w:val="0"/>
          <w:sz w:val="32"/>
          <w:szCs w:val="32"/>
        </w:rPr>
      </w:pPr>
      <w:r>
        <w:rPr>
          <w:rFonts w:ascii="Verdana" w:hAnsi="Verdana"/>
          <w:color w:val="7F7F7F" w:themeColor="text1" w:themeTint="80"/>
          <w:kern w:val="0"/>
          <w:sz w:val="32"/>
          <w:highlight w:val="lightGray"/>
        </w:rPr>
        <w:t>Microsoft System Center</w:t>
      </w:r>
      <w:r>
        <w:rPr>
          <w:rFonts w:ascii="Verdana" w:hAnsi="Verdana"/>
          <w:color w:val="7F7F7F" w:themeColor="text1" w:themeTint="80"/>
          <w:kern w:val="0"/>
          <w:sz w:val="32"/>
        </w:rPr>
        <w:t xml:space="preserve">  </w:t>
      </w:r>
    </w:p>
    <w:p w:rsidR="001D5F30" w:rsidRDefault="001D5F30" w:rsidP="001D5F30">
      <w:pPr>
        <w:pStyle w:val="DSTOC1-0"/>
      </w:pPr>
      <w:r>
        <w:t>Guia do Pacote de Gerenciamento do Coordenador de Transações Distribuídas do Windows Server 2016 para o System Center 2016 Operations Manager</w:t>
      </w:r>
    </w:p>
    <w:p w:rsidR="001D5F30" w:rsidRDefault="001D5F30" w:rsidP="001D5F30">
      <w:r>
        <w:t>Microsoft Corporation</w:t>
      </w:r>
    </w:p>
    <w:p w:rsidR="001D5F30" w:rsidRDefault="001D5F30" w:rsidP="001D5F30">
      <w:r>
        <w:t xml:space="preserve">Publicado em: setembro de 2016 </w:t>
      </w:r>
    </w:p>
    <w:p w:rsidR="001D5F30" w:rsidRDefault="001D5F30" w:rsidP="001D5F30">
      <w:pPr>
        <w:pStyle w:val="DSTOC1-0"/>
      </w:pPr>
      <w:r>
        <w:t>Direitos Autorais</w:t>
      </w:r>
    </w:p>
    <w:p w:rsidR="001D5F30" w:rsidRDefault="001D5F30" w:rsidP="001D5F30">
      <w:r>
        <w:t>Este documento é fornecido "no estado em que se encontra". Informações e visualizações expressas neste documento, incluindo URL e outras referências de sites da Internet, podem ser alteradas sem aviso prévio.</w:t>
      </w:r>
    </w:p>
    <w:p w:rsidR="001D5F30" w:rsidRDefault="001D5F30" w:rsidP="001D5F30">
      <w:r>
        <w:t>Alguns exemplos descritos aqui são fornecidos somente para ilustração e são fictícios.  Nenhuma associação ou ligação é pretendida ou deve ser inferida.</w:t>
      </w:r>
    </w:p>
    <w:p w:rsidR="001D5F30" w:rsidRDefault="001D5F30" w:rsidP="001D5F30">
      <w:r>
        <w:t>Este documento não fornece a você direitos legais a nenhuma propriedade intelectual em nenhum produto da Microsoft. Você pode copiar e usar este documento para fins internos e de referência. Você pode modificar este documento para fins internos e de referência.</w:t>
      </w:r>
    </w:p>
    <w:p w:rsidR="001D5F30" w:rsidRDefault="001D5F30" w:rsidP="001D5F30">
      <w:r>
        <w:t>© 2016 Microsoft Corporation. Todos os direitos reservados.</w:t>
      </w:r>
    </w:p>
    <w:p w:rsidR="001D5F30" w:rsidRDefault="001D5F30" w:rsidP="001D5F30">
      <w:r>
        <w:t>Microsoft, Active Directory, Bing, BizTalk, Forefront, Hyper-V, Internet Explorer, JScript, SharePoint, Silverlight, Banco de Dados SQL, SQL Server, Visio, Visual Basic, Visual Studio, Win32, Windows, Microsoft Azure, Windows Intune, Windows PowerShell, Windows Server e Windows Vista são marcas do grupo de empresas Microsoft. Todos as outras marcas comerciais pertencem a seus respectivos proprietários.</w:t>
      </w:r>
    </w:p>
    <w:p w:rsidR="001D5F30" w:rsidRDefault="001D5F30" w:rsidP="001D5F30"/>
    <w:p w:rsidR="001D5F30" w:rsidRDefault="001D5F30" w:rsidP="001D5F30">
      <w:pPr>
        <w:pStyle w:val="DSTOC1-0"/>
        <w:sectPr w:rsidR="001D5F30" w:rsidSect="001D5F30">
          <w:footerReference w:type="default" r:id="rId11"/>
          <w:pgSz w:w="12240" w:h="15840" w:code="1"/>
          <w:pgMar w:top="1440" w:right="1800" w:bottom="1440" w:left="1800" w:header="1440" w:footer="1440" w:gutter="0"/>
          <w:cols w:space="720"/>
          <w:docGrid w:linePitch="360"/>
        </w:sectPr>
      </w:pPr>
    </w:p>
    <w:p w:rsidR="001D5F30" w:rsidRDefault="001D5F30" w:rsidP="001D5F30">
      <w:pPr>
        <w:pStyle w:val="DSTOC1-0"/>
      </w:pPr>
      <w:r>
        <w:lastRenderedPageBreak/>
        <w:t>Sumário</w:t>
      </w:r>
    </w:p>
    <w:bookmarkStart w:id="0" w:name="_GoBack"/>
    <w:bookmarkEnd w:id="0"/>
    <w:p w:rsidR="003811FD" w:rsidRDefault="000B1781">
      <w:pPr>
        <w:pStyle w:val="TOC1"/>
        <w:tabs>
          <w:tab w:val="right" w:leader="dot" w:pos="8630"/>
        </w:tabs>
        <w:rPr>
          <w:rFonts w:asciiTheme="minorHAnsi" w:eastAsiaTheme="minorEastAsia" w:hAnsiTheme="minorHAnsi" w:cstheme="minorBidi"/>
          <w:noProof/>
          <w:kern w:val="0"/>
          <w:sz w:val="22"/>
          <w:szCs w:val="22"/>
          <w:lang w:val="en-US" w:eastAsia="zh-CN" w:bidi="ar-SA"/>
        </w:rPr>
      </w:pPr>
      <w:r>
        <w:fldChar w:fldCharType="begin"/>
      </w:r>
      <w:r w:rsidR="001D5F30">
        <w:instrText xml:space="preserve"> TOC \f \h \t "DSTOC1-1,1,DSTOC1-2,2,DSTOC1-3,3,DSTOC1-4,4,DSTOC1-5,5,DSTOC1-6,6,DSTOC1-7,7,DSTOC1-8,8,DSTOC1-9,9,DSTOC2-2,2,DSTOC2-3,3,DSTOC2-4,4,DSTOC2-5,5,DSTOC2-6,6,DSTOC2-7,7,DSTOC2-8,8,DSTOC2-9,9,DSTOC3-3,3,DSTOC3-4,4,DSTOC3-5,5,DSTOC3-6,6,DSTOC3-7,7,DST </w:instrText>
      </w:r>
      <w:r>
        <w:fldChar w:fldCharType="separate"/>
      </w:r>
      <w:hyperlink w:anchor="_Toc461778262" w:history="1">
        <w:r w:rsidR="003811FD" w:rsidRPr="00486AFA">
          <w:rPr>
            <w:rStyle w:val="Hyperlink"/>
            <w:noProof/>
          </w:rPr>
          <w:t>Guia do Pacote de Gerenciamento do Coordenador de Transações Distribuídas do Windows Server 2016 para o System Center 2016 Operations Manager</w:t>
        </w:r>
        <w:r w:rsidR="003811FD">
          <w:rPr>
            <w:noProof/>
          </w:rPr>
          <w:tab/>
        </w:r>
        <w:r w:rsidR="003811FD">
          <w:rPr>
            <w:noProof/>
          </w:rPr>
          <w:fldChar w:fldCharType="begin"/>
        </w:r>
        <w:r w:rsidR="003811FD">
          <w:rPr>
            <w:noProof/>
          </w:rPr>
          <w:instrText xml:space="preserve"> PAGEREF _Toc461778262 \h </w:instrText>
        </w:r>
        <w:r w:rsidR="003811FD">
          <w:rPr>
            <w:noProof/>
          </w:rPr>
        </w:r>
        <w:r w:rsidR="003811FD">
          <w:rPr>
            <w:noProof/>
          </w:rPr>
          <w:fldChar w:fldCharType="separate"/>
        </w:r>
        <w:r w:rsidR="003811FD">
          <w:rPr>
            <w:noProof/>
          </w:rPr>
          <w:t>4</w:t>
        </w:r>
        <w:r w:rsidR="003811FD">
          <w:rPr>
            <w:noProof/>
          </w:rPr>
          <w:fldChar w:fldCharType="end"/>
        </w:r>
      </w:hyperlink>
    </w:p>
    <w:p w:rsidR="003811FD" w:rsidRDefault="003811FD">
      <w:pPr>
        <w:pStyle w:val="TOC2"/>
        <w:tabs>
          <w:tab w:val="right" w:leader="dot" w:pos="8630"/>
        </w:tabs>
        <w:rPr>
          <w:rFonts w:asciiTheme="minorHAnsi" w:eastAsiaTheme="minorEastAsia" w:hAnsiTheme="minorHAnsi" w:cstheme="minorBidi"/>
          <w:noProof/>
          <w:kern w:val="0"/>
          <w:sz w:val="22"/>
          <w:szCs w:val="22"/>
          <w:lang w:val="en-US" w:eastAsia="zh-CN" w:bidi="ar-SA"/>
        </w:rPr>
      </w:pPr>
      <w:hyperlink w:anchor="_Toc461778263" w:history="1">
        <w:r w:rsidRPr="00486AFA">
          <w:rPr>
            <w:rStyle w:val="Hyperlink"/>
            <w:noProof/>
          </w:rPr>
          <w:t>Finalidade do pacote de gerenciamento</w:t>
        </w:r>
        <w:r>
          <w:rPr>
            <w:noProof/>
          </w:rPr>
          <w:tab/>
        </w:r>
        <w:r>
          <w:rPr>
            <w:noProof/>
          </w:rPr>
          <w:fldChar w:fldCharType="begin"/>
        </w:r>
        <w:r>
          <w:rPr>
            <w:noProof/>
          </w:rPr>
          <w:instrText xml:space="preserve"> PAGEREF _Toc461778263 \h </w:instrText>
        </w:r>
        <w:r>
          <w:rPr>
            <w:noProof/>
          </w:rPr>
        </w:r>
        <w:r>
          <w:rPr>
            <w:noProof/>
          </w:rPr>
          <w:fldChar w:fldCharType="separate"/>
        </w:r>
        <w:r>
          <w:rPr>
            <w:noProof/>
          </w:rPr>
          <w:t>5</w:t>
        </w:r>
        <w:r>
          <w:rPr>
            <w:noProof/>
          </w:rPr>
          <w:fldChar w:fldCharType="end"/>
        </w:r>
      </w:hyperlink>
    </w:p>
    <w:p w:rsidR="003811FD" w:rsidRDefault="003811FD">
      <w:pPr>
        <w:pStyle w:val="TOC3"/>
        <w:tabs>
          <w:tab w:val="right" w:leader="dot" w:pos="8630"/>
        </w:tabs>
        <w:rPr>
          <w:rFonts w:asciiTheme="minorHAnsi" w:eastAsiaTheme="minorEastAsia" w:hAnsiTheme="minorHAnsi" w:cstheme="minorBidi"/>
          <w:noProof/>
          <w:kern w:val="0"/>
          <w:sz w:val="22"/>
          <w:szCs w:val="22"/>
          <w:lang w:val="en-US" w:eastAsia="zh-CN" w:bidi="ar-SA"/>
        </w:rPr>
      </w:pPr>
      <w:hyperlink w:anchor="_Toc461778264" w:history="1">
        <w:r w:rsidRPr="00486AFA">
          <w:rPr>
            <w:rStyle w:val="Hyperlink"/>
            <w:noProof/>
          </w:rPr>
          <w:t>Cenários de monitoramento</w:t>
        </w:r>
        <w:r>
          <w:rPr>
            <w:noProof/>
          </w:rPr>
          <w:tab/>
        </w:r>
        <w:r>
          <w:rPr>
            <w:noProof/>
          </w:rPr>
          <w:fldChar w:fldCharType="begin"/>
        </w:r>
        <w:r>
          <w:rPr>
            <w:noProof/>
          </w:rPr>
          <w:instrText xml:space="preserve"> PAGEREF _Toc461778264 \h </w:instrText>
        </w:r>
        <w:r>
          <w:rPr>
            <w:noProof/>
          </w:rPr>
        </w:r>
        <w:r>
          <w:rPr>
            <w:noProof/>
          </w:rPr>
          <w:fldChar w:fldCharType="separate"/>
        </w:r>
        <w:r>
          <w:rPr>
            <w:noProof/>
          </w:rPr>
          <w:t>5</w:t>
        </w:r>
        <w:r>
          <w:rPr>
            <w:noProof/>
          </w:rPr>
          <w:fldChar w:fldCharType="end"/>
        </w:r>
      </w:hyperlink>
    </w:p>
    <w:p w:rsidR="003811FD" w:rsidRDefault="003811FD">
      <w:pPr>
        <w:pStyle w:val="TOC3"/>
        <w:tabs>
          <w:tab w:val="right" w:leader="dot" w:pos="8630"/>
        </w:tabs>
        <w:rPr>
          <w:rFonts w:asciiTheme="minorHAnsi" w:eastAsiaTheme="minorEastAsia" w:hAnsiTheme="minorHAnsi" w:cstheme="minorBidi"/>
          <w:noProof/>
          <w:kern w:val="0"/>
          <w:sz w:val="22"/>
          <w:szCs w:val="22"/>
          <w:lang w:val="en-US" w:eastAsia="zh-CN" w:bidi="ar-SA"/>
        </w:rPr>
      </w:pPr>
      <w:hyperlink w:anchor="_Toc461778265" w:history="1">
        <w:r w:rsidRPr="00486AFA">
          <w:rPr>
            <w:rStyle w:val="Hyperlink"/>
            <w:noProof/>
          </w:rPr>
          <w:t>Como a integridade é acumulada</w:t>
        </w:r>
        <w:r>
          <w:rPr>
            <w:noProof/>
          </w:rPr>
          <w:tab/>
        </w:r>
        <w:r>
          <w:rPr>
            <w:noProof/>
          </w:rPr>
          <w:fldChar w:fldCharType="begin"/>
        </w:r>
        <w:r>
          <w:rPr>
            <w:noProof/>
          </w:rPr>
          <w:instrText xml:space="preserve"> PAGEREF _Toc461778265 \h </w:instrText>
        </w:r>
        <w:r>
          <w:rPr>
            <w:noProof/>
          </w:rPr>
        </w:r>
        <w:r>
          <w:rPr>
            <w:noProof/>
          </w:rPr>
          <w:fldChar w:fldCharType="separate"/>
        </w:r>
        <w:r>
          <w:rPr>
            <w:noProof/>
          </w:rPr>
          <w:t>7</w:t>
        </w:r>
        <w:r>
          <w:rPr>
            <w:noProof/>
          </w:rPr>
          <w:fldChar w:fldCharType="end"/>
        </w:r>
      </w:hyperlink>
    </w:p>
    <w:p w:rsidR="003811FD" w:rsidRDefault="003811FD">
      <w:pPr>
        <w:pStyle w:val="TOC2"/>
        <w:tabs>
          <w:tab w:val="right" w:leader="dot" w:pos="8630"/>
        </w:tabs>
        <w:rPr>
          <w:rFonts w:asciiTheme="minorHAnsi" w:eastAsiaTheme="minorEastAsia" w:hAnsiTheme="minorHAnsi" w:cstheme="minorBidi"/>
          <w:noProof/>
          <w:kern w:val="0"/>
          <w:sz w:val="22"/>
          <w:szCs w:val="22"/>
          <w:lang w:val="en-US" w:eastAsia="zh-CN" w:bidi="ar-SA"/>
        </w:rPr>
      </w:pPr>
      <w:hyperlink w:anchor="_Toc461778266" w:history="1">
        <w:r w:rsidRPr="00486AFA">
          <w:rPr>
            <w:rStyle w:val="Hyperlink"/>
            <w:noProof/>
          </w:rPr>
          <w:t>Configurando o pacote de gerenciamento para o Pacote de Gerenciamento do Coordenador de Transações Distribuídas do Windows Server 2016 para o System Center 2016 Operations Manager</w:t>
        </w:r>
        <w:r>
          <w:rPr>
            <w:noProof/>
          </w:rPr>
          <w:tab/>
        </w:r>
        <w:r>
          <w:rPr>
            <w:noProof/>
          </w:rPr>
          <w:fldChar w:fldCharType="begin"/>
        </w:r>
        <w:r>
          <w:rPr>
            <w:noProof/>
          </w:rPr>
          <w:instrText xml:space="preserve"> PAGEREF _Toc461778266 \h </w:instrText>
        </w:r>
        <w:r>
          <w:rPr>
            <w:noProof/>
          </w:rPr>
        </w:r>
        <w:r>
          <w:rPr>
            <w:noProof/>
          </w:rPr>
          <w:fldChar w:fldCharType="separate"/>
        </w:r>
        <w:r>
          <w:rPr>
            <w:noProof/>
          </w:rPr>
          <w:t>8</w:t>
        </w:r>
        <w:r>
          <w:rPr>
            <w:noProof/>
          </w:rPr>
          <w:fldChar w:fldCharType="end"/>
        </w:r>
      </w:hyperlink>
    </w:p>
    <w:p w:rsidR="003811FD" w:rsidRDefault="003811FD">
      <w:pPr>
        <w:pStyle w:val="TOC2"/>
        <w:tabs>
          <w:tab w:val="right" w:leader="dot" w:pos="8630"/>
        </w:tabs>
        <w:rPr>
          <w:rFonts w:asciiTheme="minorHAnsi" w:eastAsiaTheme="minorEastAsia" w:hAnsiTheme="minorHAnsi" w:cstheme="minorBidi"/>
          <w:noProof/>
          <w:kern w:val="0"/>
          <w:sz w:val="22"/>
          <w:szCs w:val="22"/>
          <w:lang w:val="en-US" w:eastAsia="zh-CN" w:bidi="ar-SA"/>
        </w:rPr>
      </w:pPr>
      <w:hyperlink w:anchor="_Toc461778267" w:history="1">
        <w:r w:rsidRPr="00486AFA">
          <w:rPr>
            <w:rStyle w:val="Hyperlink"/>
            <w:noProof/>
          </w:rPr>
          <w:t>Links</w:t>
        </w:r>
        <w:r>
          <w:rPr>
            <w:noProof/>
          </w:rPr>
          <w:tab/>
        </w:r>
        <w:r>
          <w:rPr>
            <w:noProof/>
          </w:rPr>
          <w:fldChar w:fldCharType="begin"/>
        </w:r>
        <w:r>
          <w:rPr>
            <w:noProof/>
          </w:rPr>
          <w:instrText xml:space="preserve"> PAGEREF _Toc461778267 \h </w:instrText>
        </w:r>
        <w:r>
          <w:rPr>
            <w:noProof/>
          </w:rPr>
        </w:r>
        <w:r>
          <w:rPr>
            <w:noProof/>
          </w:rPr>
          <w:fldChar w:fldCharType="separate"/>
        </w:r>
        <w:r>
          <w:rPr>
            <w:noProof/>
          </w:rPr>
          <w:t>8</w:t>
        </w:r>
        <w:r>
          <w:rPr>
            <w:noProof/>
          </w:rPr>
          <w:fldChar w:fldCharType="end"/>
        </w:r>
      </w:hyperlink>
    </w:p>
    <w:p w:rsidR="003811FD" w:rsidRDefault="003811FD">
      <w:pPr>
        <w:pStyle w:val="TOC2"/>
        <w:tabs>
          <w:tab w:val="right" w:leader="dot" w:pos="8630"/>
        </w:tabs>
        <w:rPr>
          <w:rFonts w:asciiTheme="minorHAnsi" w:eastAsiaTheme="minorEastAsia" w:hAnsiTheme="minorHAnsi" w:cstheme="minorBidi"/>
          <w:noProof/>
          <w:kern w:val="0"/>
          <w:sz w:val="22"/>
          <w:szCs w:val="22"/>
          <w:lang w:val="en-US" w:eastAsia="zh-CN" w:bidi="ar-SA"/>
        </w:rPr>
      </w:pPr>
      <w:hyperlink w:anchor="_Toc461778268" w:history="1">
        <w:r w:rsidRPr="00486AFA">
          <w:rPr>
            <w:rStyle w:val="Hyperlink"/>
            <w:noProof/>
          </w:rPr>
          <w:t>Anexo: Conteúdo do Pacote de Gerenciamento</w:t>
        </w:r>
        <w:r>
          <w:rPr>
            <w:noProof/>
          </w:rPr>
          <w:tab/>
        </w:r>
        <w:r>
          <w:rPr>
            <w:noProof/>
          </w:rPr>
          <w:fldChar w:fldCharType="begin"/>
        </w:r>
        <w:r>
          <w:rPr>
            <w:noProof/>
          </w:rPr>
          <w:instrText xml:space="preserve"> PAGEREF _Toc461778268 \h </w:instrText>
        </w:r>
        <w:r>
          <w:rPr>
            <w:noProof/>
          </w:rPr>
        </w:r>
        <w:r>
          <w:rPr>
            <w:noProof/>
          </w:rPr>
          <w:fldChar w:fldCharType="separate"/>
        </w:r>
        <w:r>
          <w:rPr>
            <w:noProof/>
          </w:rPr>
          <w:t>9</w:t>
        </w:r>
        <w:r>
          <w:rPr>
            <w:noProof/>
          </w:rPr>
          <w:fldChar w:fldCharType="end"/>
        </w:r>
      </w:hyperlink>
    </w:p>
    <w:p w:rsidR="003811FD" w:rsidRDefault="003811FD">
      <w:pPr>
        <w:pStyle w:val="TOC1"/>
        <w:tabs>
          <w:tab w:val="right" w:leader="dot" w:pos="8630"/>
        </w:tabs>
        <w:rPr>
          <w:rFonts w:asciiTheme="minorHAnsi" w:eastAsiaTheme="minorEastAsia" w:hAnsiTheme="minorHAnsi" w:cstheme="minorBidi"/>
          <w:noProof/>
          <w:kern w:val="0"/>
          <w:sz w:val="22"/>
          <w:szCs w:val="22"/>
          <w:lang w:val="en-US" w:eastAsia="zh-CN" w:bidi="ar-SA"/>
        </w:rPr>
      </w:pPr>
      <w:hyperlink w:anchor="_Toc461778269" w:history="1">
        <w:r w:rsidRPr="00486AFA">
          <w:rPr>
            <w:rStyle w:val="Hyperlink"/>
            <w:noProof/>
          </w:rPr>
          <w:t>Anexo: Regras</w:t>
        </w:r>
        <w:r>
          <w:rPr>
            <w:noProof/>
          </w:rPr>
          <w:tab/>
        </w:r>
        <w:r>
          <w:rPr>
            <w:noProof/>
          </w:rPr>
          <w:fldChar w:fldCharType="begin"/>
        </w:r>
        <w:r>
          <w:rPr>
            <w:noProof/>
          </w:rPr>
          <w:instrText xml:space="preserve"> PAGEREF _Toc461778269 \h </w:instrText>
        </w:r>
        <w:r>
          <w:rPr>
            <w:noProof/>
          </w:rPr>
        </w:r>
        <w:r>
          <w:rPr>
            <w:noProof/>
          </w:rPr>
          <w:fldChar w:fldCharType="separate"/>
        </w:r>
        <w:r>
          <w:rPr>
            <w:noProof/>
          </w:rPr>
          <w:t>12</w:t>
        </w:r>
        <w:r>
          <w:rPr>
            <w:noProof/>
          </w:rPr>
          <w:fldChar w:fldCharType="end"/>
        </w:r>
      </w:hyperlink>
    </w:p>
    <w:p w:rsidR="003811FD" w:rsidRDefault="003811FD">
      <w:pPr>
        <w:pStyle w:val="TOC3"/>
        <w:tabs>
          <w:tab w:val="right" w:leader="dot" w:pos="8630"/>
        </w:tabs>
        <w:rPr>
          <w:rFonts w:asciiTheme="minorHAnsi" w:eastAsiaTheme="minorEastAsia" w:hAnsiTheme="minorHAnsi" w:cstheme="minorBidi"/>
          <w:noProof/>
          <w:kern w:val="0"/>
          <w:sz w:val="22"/>
          <w:szCs w:val="22"/>
          <w:lang w:val="en-US" w:eastAsia="zh-CN" w:bidi="ar-SA"/>
        </w:rPr>
      </w:pPr>
      <w:hyperlink w:anchor="_Toc461778270" w:history="1">
        <w:r w:rsidRPr="00486AFA">
          <w:rPr>
            <w:rStyle w:val="Hyperlink"/>
            <w:noProof/>
          </w:rPr>
          <w:t>Regras</w:t>
        </w:r>
        <w:r>
          <w:rPr>
            <w:noProof/>
          </w:rPr>
          <w:tab/>
        </w:r>
        <w:r>
          <w:rPr>
            <w:noProof/>
          </w:rPr>
          <w:fldChar w:fldCharType="begin"/>
        </w:r>
        <w:r>
          <w:rPr>
            <w:noProof/>
          </w:rPr>
          <w:instrText xml:space="preserve"> PAGEREF _Toc461778270 \h </w:instrText>
        </w:r>
        <w:r>
          <w:rPr>
            <w:noProof/>
          </w:rPr>
        </w:r>
        <w:r>
          <w:rPr>
            <w:noProof/>
          </w:rPr>
          <w:fldChar w:fldCharType="separate"/>
        </w:r>
        <w:r>
          <w:rPr>
            <w:noProof/>
          </w:rPr>
          <w:t>12</w:t>
        </w:r>
        <w:r>
          <w:rPr>
            <w:noProof/>
          </w:rPr>
          <w:fldChar w:fldCharType="end"/>
        </w:r>
      </w:hyperlink>
    </w:p>
    <w:p w:rsidR="009C6158" w:rsidRDefault="000B1781">
      <w:pPr>
        <w:rPr>
          <w:rFonts w:asciiTheme="minorHAnsi" w:eastAsiaTheme="minorEastAsia" w:hAnsiTheme="minorHAnsi" w:cstheme="minorBidi"/>
          <w:noProof/>
          <w:kern w:val="0"/>
          <w:sz w:val="22"/>
          <w:szCs w:val="22"/>
        </w:rPr>
        <w:sectPr w:rsidR="009C6158" w:rsidSect="001D5F30">
          <w:footerReference w:type="default" r:id="rId12"/>
          <w:type w:val="oddPage"/>
          <w:pgSz w:w="12240" w:h="15840" w:code="1"/>
          <w:pgMar w:top="1440" w:right="1800" w:bottom="1440" w:left="1800" w:header="1440" w:footer="1440" w:gutter="0"/>
          <w:cols w:space="720"/>
          <w:docGrid w:linePitch="360"/>
        </w:sectPr>
      </w:pPr>
      <w:r>
        <w:fldChar w:fldCharType="end"/>
      </w:r>
    </w:p>
    <w:p w:rsidR="001D5F30" w:rsidRDefault="001D5F30">
      <w:pPr>
        <w:pStyle w:val="DSTOC1-1"/>
      </w:pPr>
      <w:bookmarkStart w:id="1" w:name="_Toc458678162"/>
      <w:bookmarkStart w:id="2" w:name="_Toc461778262"/>
      <w:r>
        <w:lastRenderedPageBreak/>
        <w:t>Guia do Pacote de Gerenciamento do Coordenador de Transações Distribuídas do Windows Server 2016 para o System Center 201</w:t>
      </w:r>
      <w:bookmarkStart w:id="3" w:name="z75c4f0c1ac0c4541afcddc6d942746cc"/>
      <w:bookmarkEnd w:id="3"/>
      <w:r>
        <w:t>6 Operations Manager</w:t>
      </w:r>
      <w:bookmarkEnd w:id="1"/>
      <w:bookmarkEnd w:id="2"/>
    </w:p>
    <w:p w:rsidR="001D5F30" w:rsidRDefault="001D5F30">
      <w:r>
        <w:t>Este guia foi elaborado com base na versão 10.0.0.0 do Pacote de Gerenciamento do Coordenador de Transações Distribuídas do Windows Server 2016 para o System Center 2016 Operations Manager.</w:t>
      </w:r>
    </w:p>
    <w:p w:rsidR="001D5F30" w:rsidRDefault="001D5F30">
      <w:pPr>
        <w:pStyle w:val="DSTOC2-0"/>
      </w:pPr>
    </w:p>
    <w:p w:rsidR="001D5F30" w:rsidRDefault="001D5F30">
      <w:pPr>
        <w:pStyle w:val="DSTOC3-0"/>
      </w:pPr>
      <w:r>
        <w:t>Histórico do guia</w:t>
      </w:r>
    </w:p>
    <w:p w:rsidR="001D5F30" w:rsidRDefault="001D5F30">
      <w:pPr>
        <w:pStyle w:val="TableSpacing"/>
      </w:pPr>
    </w:p>
    <w:tbl>
      <w:tblPr>
        <w:tblStyle w:val="TablewithHeader"/>
        <w:tblW w:w="0" w:type="auto"/>
        <w:tblLook w:val="01E0" w:firstRow="1" w:lastRow="1" w:firstColumn="1" w:lastColumn="1" w:noHBand="0" w:noVBand="0"/>
      </w:tblPr>
      <w:tblGrid>
        <w:gridCol w:w="4308"/>
        <w:gridCol w:w="4302"/>
      </w:tblGrid>
      <w:tr w:rsidR="001D5F30" w:rsidTr="007D3337">
        <w:trPr>
          <w:cnfStyle w:val="100000000000" w:firstRow="1" w:lastRow="0" w:firstColumn="0" w:lastColumn="0" w:oddVBand="0" w:evenVBand="0" w:oddHBand="0" w:evenHBand="0" w:firstRowFirstColumn="0" w:firstRowLastColumn="0" w:lastRowFirstColumn="0" w:lastRowLastColumn="0"/>
        </w:trPr>
        <w:tc>
          <w:tcPr>
            <w:tcW w:w="4428" w:type="dxa"/>
          </w:tcPr>
          <w:p w:rsidR="001D5F30" w:rsidRDefault="001D5F30">
            <w:r>
              <w:t>Data do Lançamento</w:t>
            </w:r>
          </w:p>
        </w:tc>
        <w:tc>
          <w:tcPr>
            <w:tcW w:w="4428" w:type="dxa"/>
          </w:tcPr>
          <w:p w:rsidR="001D5F30" w:rsidRDefault="001D5F30">
            <w:r>
              <w:t>Alterações</w:t>
            </w:r>
          </w:p>
        </w:tc>
      </w:tr>
      <w:tr w:rsidR="001D5F30" w:rsidTr="007D3337">
        <w:tc>
          <w:tcPr>
            <w:tcW w:w="4428" w:type="dxa"/>
          </w:tcPr>
          <w:p w:rsidR="001D5F30" w:rsidRDefault="00C972D8">
            <w:r>
              <w:t>janeiro de 2015</w:t>
            </w:r>
          </w:p>
        </w:tc>
        <w:tc>
          <w:tcPr>
            <w:tcW w:w="4428" w:type="dxa"/>
          </w:tcPr>
          <w:p w:rsidR="001D5F30" w:rsidRDefault="001D5F30">
            <w:r>
              <w:t>Versão original deste guia</w:t>
            </w:r>
          </w:p>
        </w:tc>
      </w:tr>
    </w:tbl>
    <w:p w:rsidR="001D5F30" w:rsidRDefault="001D5F30">
      <w:pPr>
        <w:pStyle w:val="TableSpacing"/>
      </w:pPr>
    </w:p>
    <w:p w:rsidR="001D5F30" w:rsidRDefault="001D5F30">
      <w:pPr>
        <w:pStyle w:val="DSTOC3-0"/>
      </w:pPr>
      <w:r>
        <w:t>Configurações com suporte</w:t>
      </w:r>
    </w:p>
    <w:p w:rsidR="001D5F30" w:rsidRDefault="001D5F30">
      <w:r>
        <w:t>Este pacote de gerenciamento requer o System Center Operations Manager 2012 ou posterior. Não é solicitado um grupo de gerenciamento dedicado do Operations Manager.</w:t>
      </w:r>
    </w:p>
    <w:p w:rsidR="001D5F30" w:rsidRDefault="001D5F30">
      <w:r>
        <w:t>A tabela a seguir mostra os detalhes das configurações com suporte para o Pacote de Gerenciamento do Coordenador de Transações Distribuídas do Windows Server 2016 para o System Center 2016 Operations Manager:</w:t>
      </w:r>
    </w:p>
    <w:p w:rsidR="001D5F30" w:rsidRDefault="001D5F30">
      <w:pPr>
        <w:pStyle w:val="TableSpacing"/>
      </w:pPr>
    </w:p>
    <w:tbl>
      <w:tblPr>
        <w:tblStyle w:val="TablewithoutHeader"/>
        <w:tblW w:w="0" w:type="auto"/>
        <w:tblLook w:val="01E0" w:firstRow="1" w:lastRow="1" w:firstColumn="1" w:lastColumn="1" w:noHBand="0" w:noVBand="0"/>
      </w:tblPr>
      <w:tblGrid>
        <w:gridCol w:w="4311"/>
        <w:gridCol w:w="4299"/>
      </w:tblGrid>
      <w:tr w:rsidR="001D5F30">
        <w:tc>
          <w:tcPr>
            <w:tcW w:w="4428" w:type="dxa"/>
          </w:tcPr>
          <w:p w:rsidR="001D5F30" w:rsidRDefault="001D5F30">
            <w:r>
              <w:t>Configuração</w:t>
            </w:r>
          </w:p>
        </w:tc>
        <w:tc>
          <w:tcPr>
            <w:tcW w:w="4428" w:type="dxa"/>
          </w:tcPr>
          <w:p w:rsidR="001D5F30" w:rsidRDefault="001D5F30">
            <w:r>
              <w:t>Suporte</w:t>
            </w:r>
          </w:p>
        </w:tc>
      </w:tr>
      <w:tr w:rsidR="001D5F30">
        <w:tc>
          <w:tcPr>
            <w:tcW w:w="4428" w:type="dxa"/>
          </w:tcPr>
          <w:p w:rsidR="001D5F30" w:rsidRDefault="00C972D8" w:rsidP="0006483B">
            <w:r>
              <w:t>Windows Server 2016</w:t>
            </w:r>
          </w:p>
        </w:tc>
        <w:tc>
          <w:tcPr>
            <w:tcW w:w="4428" w:type="dxa"/>
          </w:tcPr>
          <w:p w:rsidR="001D5F30" w:rsidRDefault="00C972D8" w:rsidP="0006483B">
            <w:r>
              <w:t>Windows Server 2016</w:t>
            </w:r>
          </w:p>
        </w:tc>
      </w:tr>
      <w:tr w:rsidR="001D5F30">
        <w:tc>
          <w:tcPr>
            <w:tcW w:w="4428" w:type="dxa"/>
          </w:tcPr>
          <w:p w:rsidR="001D5F30" w:rsidRDefault="001D5F30">
            <w:r>
              <w:t>Servidores em cluster</w:t>
            </w:r>
          </w:p>
        </w:tc>
        <w:tc>
          <w:tcPr>
            <w:tcW w:w="4428" w:type="dxa"/>
          </w:tcPr>
          <w:p w:rsidR="001D5F30" w:rsidRDefault="001D5F30">
            <w:r>
              <w:t xml:space="preserve">sim </w:t>
            </w:r>
          </w:p>
        </w:tc>
      </w:tr>
      <w:tr w:rsidR="001D5F30">
        <w:tc>
          <w:tcPr>
            <w:tcW w:w="4428" w:type="dxa"/>
          </w:tcPr>
          <w:p w:rsidR="001D5F30" w:rsidRDefault="001D5F30">
            <w:r>
              <w:t>Monitoramento sem agente</w:t>
            </w:r>
          </w:p>
        </w:tc>
        <w:tc>
          <w:tcPr>
            <w:tcW w:w="4428" w:type="dxa"/>
          </w:tcPr>
          <w:p w:rsidR="001D5F30" w:rsidRDefault="001D5F30">
            <w:r>
              <w:t>Sem suporte/não testado</w:t>
            </w:r>
          </w:p>
        </w:tc>
      </w:tr>
      <w:tr w:rsidR="001D5F30">
        <w:tc>
          <w:tcPr>
            <w:tcW w:w="4428" w:type="dxa"/>
          </w:tcPr>
          <w:p w:rsidR="001D5F30" w:rsidRDefault="001D5F30">
            <w:r>
              <w:t>Ambiente virtual</w:t>
            </w:r>
          </w:p>
        </w:tc>
        <w:tc>
          <w:tcPr>
            <w:tcW w:w="4428" w:type="dxa"/>
          </w:tcPr>
          <w:p w:rsidR="001D5F30" w:rsidRDefault="00C972D8">
            <w:r>
              <w:t>sim</w:t>
            </w:r>
          </w:p>
        </w:tc>
      </w:tr>
    </w:tbl>
    <w:p w:rsidR="001D5F30" w:rsidRDefault="001D5F30">
      <w:pPr>
        <w:pStyle w:val="TableSpacing"/>
      </w:pPr>
    </w:p>
    <w:p w:rsidR="001D5F30" w:rsidRDefault="001D5F30">
      <w:pPr>
        <w:pStyle w:val="DSTOC3-0"/>
      </w:pPr>
      <w:r>
        <w:t>Escopo do pacote de gerenciamento</w:t>
      </w:r>
    </w:p>
    <w:p w:rsidR="001D5F30" w:rsidRDefault="001D5F30">
      <w:r>
        <w:t>Este pacote de gerenciamento dá suporte até o Windows Server 2016.</w:t>
      </w:r>
    </w:p>
    <w:p w:rsidR="001D5F30" w:rsidRDefault="001D5F30">
      <w:pPr>
        <w:pStyle w:val="DSTOC3-0"/>
      </w:pPr>
      <w:r>
        <w:lastRenderedPageBreak/>
        <w:t>Pré-requisitos</w:t>
      </w:r>
    </w:p>
    <w:p w:rsidR="001D5F30" w:rsidRDefault="001D5F30">
      <w:r>
        <w:t>Os requisitos a seguir devem ser atendidos para executar este pacote de gerenciamento:</w:t>
      </w:r>
    </w:p>
    <w:p w:rsidR="00C25380" w:rsidRPr="00DD650A" w:rsidRDefault="00C25380" w:rsidP="00C25380">
      <w:pPr>
        <w:spacing w:before="100" w:beforeAutospacing="1" w:after="100" w:afterAutospacing="1" w:line="240" w:lineRule="auto"/>
        <w:rPr>
          <w:rFonts w:eastAsia="Times New Roman" w:cs="Arial"/>
          <w:kern w:val="0"/>
        </w:rPr>
      </w:pPr>
      <w:r>
        <w:t>Os pacotes de gerenciamento a seguir devem ser instalados antes do Pacote de Gerenciamento do Coordenador de Transações Distribuídas do Windows Server 2016 para o System Center 2016 Operations Manager:</w:t>
      </w:r>
    </w:p>
    <w:p w:rsidR="00C25380" w:rsidRDefault="00C25380" w:rsidP="00C25380">
      <w:pPr>
        <w:numPr>
          <w:ilvl w:val="0"/>
          <w:numId w:val="33"/>
        </w:numPr>
        <w:spacing w:before="100" w:beforeAutospacing="1" w:after="240" w:line="240" w:lineRule="auto"/>
        <w:ind w:left="4920" w:hanging="4560"/>
        <w:rPr>
          <w:rFonts w:eastAsia="Times New Roman" w:cs="Arial"/>
          <w:kern w:val="0"/>
        </w:rPr>
      </w:pPr>
      <w:r>
        <w:t>Pacote de Gerenciamento de Biblioteca do Windows Server</w:t>
      </w:r>
    </w:p>
    <w:p w:rsidR="00C25380" w:rsidRPr="00DD650A" w:rsidRDefault="00C25380" w:rsidP="00C25380">
      <w:pPr>
        <w:numPr>
          <w:ilvl w:val="0"/>
          <w:numId w:val="33"/>
        </w:numPr>
        <w:spacing w:before="100" w:beforeAutospacing="1" w:after="100" w:afterAutospacing="1" w:line="240" w:lineRule="auto"/>
        <w:ind w:left="4920" w:hanging="4560"/>
        <w:rPr>
          <w:rFonts w:eastAsia="Times New Roman" w:cs="Arial"/>
          <w:kern w:val="0"/>
        </w:rPr>
      </w:pPr>
      <w:r>
        <w:t xml:space="preserve">Pacote de Gerenciamento de Cluster do Microsoft Windows Server </w:t>
      </w:r>
    </w:p>
    <w:p w:rsidR="001D5F30" w:rsidRDefault="001D5F30">
      <w:pPr>
        <w:pStyle w:val="DSTOC3-0"/>
      </w:pPr>
      <w:bookmarkStart w:id="4" w:name="z1"/>
      <w:bookmarkEnd w:id="4"/>
      <w:r>
        <w:t>Arquivos neste pacote de gerenciamento</w:t>
      </w:r>
    </w:p>
    <w:p w:rsidR="00C25380" w:rsidRPr="00DD650A" w:rsidRDefault="00C25380" w:rsidP="00C25380">
      <w:pPr>
        <w:rPr>
          <w:rFonts w:cs="Arial"/>
        </w:rPr>
      </w:pPr>
      <w:r>
        <w:t xml:space="preserve">O Pacote de Gerenciamento do Coordenador de Transações Distribuídas do Windows Server 2016 para o System Center 2016 Operations Manager contém os arquivos a seguir: </w:t>
      </w:r>
    </w:p>
    <w:p w:rsidR="00470C30" w:rsidRDefault="00C25380" w:rsidP="00470C30">
      <w:pPr>
        <w:pStyle w:val="BulletedList1"/>
        <w:numPr>
          <w:ilvl w:val="0"/>
          <w:numId w:val="0"/>
        </w:numPr>
        <w:tabs>
          <w:tab w:val="left" w:pos="360"/>
        </w:tabs>
        <w:spacing w:line="260" w:lineRule="exact"/>
        <w:ind w:left="360" w:hanging="360"/>
      </w:pPr>
      <w:r>
        <w:rPr>
          <w:rFonts w:cs="Arial"/>
        </w:rPr>
        <w:t></w:t>
      </w:r>
      <w:r>
        <w:tab/>
        <w:t>Microsoft.Windows.MSDTC.2016.mp 10.0.0.0</w:t>
      </w:r>
    </w:p>
    <w:p w:rsidR="00470C30" w:rsidRDefault="00470C30" w:rsidP="00470C30">
      <w:pPr>
        <w:pStyle w:val="BulletedList1"/>
        <w:numPr>
          <w:ilvl w:val="0"/>
          <w:numId w:val="0"/>
        </w:numPr>
        <w:tabs>
          <w:tab w:val="left" w:pos="360"/>
        </w:tabs>
        <w:spacing w:line="260" w:lineRule="exact"/>
        <w:ind w:left="360" w:hanging="360"/>
      </w:pPr>
      <w:r>
        <w:rPr>
          <w:rFonts w:cs="Arial"/>
        </w:rPr>
        <w:t></w:t>
      </w:r>
      <w:r>
        <w:tab/>
        <w:t>Microsoft.Windows.MSDTC.library.mp 10.0.0.0</w:t>
      </w:r>
    </w:p>
    <w:p w:rsidR="001D5F30" w:rsidRDefault="001D5F30">
      <w:pPr>
        <w:pStyle w:val="DSTOC1-2"/>
      </w:pPr>
      <w:bookmarkStart w:id="5" w:name="_Toc458678163"/>
      <w:bookmarkStart w:id="6" w:name="_Toc461778263"/>
      <w:r>
        <w:t>Finalidade do pacote de gerenciamento</w:t>
      </w:r>
      <w:bookmarkStart w:id="7" w:name="zde7c4c32ebbb47e09c9cae5a90b1176f"/>
      <w:bookmarkEnd w:id="5"/>
      <w:bookmarkEnd w:id="6"/>
      <w:bookmarkEnd w:id="7"/>
    </w:p>
    <w:p w:rsidR="001D5F30" w:rsidRDefault="001D5F30">
      <w:r>
        <w:t>Nesta seção:</w:t>
      </w:r>
    </w:p>
    <w:p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tab/>
      </w:r>
      <w:hyperlink w:anchor="z5a9ff008734b4183946f840ae0464ab0" w:history="1">
        <w:r>
          <w:rPr>
            <w:rStyle w:val="Hyperlink"/>
          </w:rPr>
          <w:t>Cenários de monitoramento</w:t>
        </w:r>
      </w:hyperlink>
    </w:p>
    <w:p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tab/>
      </w:r>
      <w:hyperlink w:anchor="zb8b3e32eb8154a8da8b18b606568e65d" w:history="1">
        <w:r>
          <w:rPr>
            <w:rStyle w:val="Hyperlink"/>
          </w:rPr>
          <w:t>Como a integridade é acumulada</w:t>
        </w:r>
      </w:hyperlink>
    </w:p>
    <w:p w:rsidR="001D5F30" w:rsidRDefault="001D5F30">
      <w:r>
        <w:t xml:space="preserve">Para obter detalhes sobre as descobertas, as regras, os monitores, as exibições e os relatórios presentes neste pacote de gerenciamento, veja o </w:t>
      </w:r>
      <w:hyperlink w:anchor="zf475f3cc57b84a049d89cda7b1f37ba8" w:history="1">
        <w:r>
          <w:rPr>
            <w:rStyle w:val="Hyperlink"/>
          </w:rPr>
          <w:t>Anexo: Conteúdo do pacote de gerenciamento</w:t>
        </w:r>
      </w:hyperlink>
      <w:r>
        <w:t>.</w:t>
      </w:r>
    </w:p>
    <w:p w:rsidR="001D5F30" w:rsidRDefault="001D5F30">
      <w:pPr>
        <w:pStyle w:val="DSTOC1-3"/>
      </w:pPr>
      <w:bookmarkStart w:id="8" w:name="_Toc458678164"/>
      <w:bookmarkStart w:id="9" w:name="_Toc461778264"/>
      <w:r>
        <w:t>Cenários de monitoramento</w:t>
      </w:r>
      <w:bookmarkStart w:id="10" w:name="z5a9ff008734b4183946f840ae0464ab0"/>
      <w:bookmarkEnd w:id="8"/>
      <w:bookmarkEnd w:id="9"/>
      <w:bookmarkEnd w:id="10"/>
    </w:p>
    <w:p w:rsidR="00C25380" w:rsidRPr="00DD650A" w:rsidRDefault="00C25380" w:rsidP="00C25380">
      <w:pPr>
        <w:spacing w:before="100" w:beforeAutospacing="1" w:after="100" w:afterAutospacing="1" w:line="240" w:lineRule="auto"/>
        <w:rPr>
          <w:rFonts w:eastAsia="Times New Roman" w:cs="Arial"/>
          <w:kern w:val="0"/>
        </w:rPr>
      </w:pPr>
      <w:r>
        <w:t>O Pacote de Gerenciamento do Coordenador de Transações Distribuídas do Windows Server 2016 para o System Center 2016 Operations Manager gerencia o serviço MSDTC que um operador ou administrador tem interesse em monitorar, configurar ou informar-se.</w:t>
      </w:r>
    </w:p>
    <w:p w:rsidR="00C25380" w:rsidRPr="00DD650A" w:rsidRDefault="00C25380" w:rsidP="00C25380">
      <w:pPr>
        <w:spacing w:before="100" w:beforeAutospacing="1" w:after="100" w:afterAutospacing="1" w:line="240" w:lineRule="auto"/>
        <w:rPr>
          <w:rFonts w:eastAsia="Times New Roman" w:cs="Arial"/>
          <w:kern w:val="0"/>
        </w:rPr>
      </w:pPr>
      <w:r>
        <w:t>Os eventos do componente a seguir são capturados neste pacote de gerenciamento:</w:t>
      </w:r>
    </w:p>
    <w:p w:rsidR="00C25380" w:rsidRPr="00DD650A" w:rsidRDefault="00C25380" w:rsidP="00C25380">
      <w:pPr>
        <w:numPr>
          <w:ilvl w:val="0"/>
          <w:numId w:val="34"/>
        </w:numPr>
        <w:spacing w:before="100" w:beforeAutospacing="1" w:after="100" w:afterAutospacing="1" w:line="240" w:lineRule="auto"/>
        <w:ind w:firstLine="0"/>
        <w:rPr>
          <w:rFonts w:eastAsia="Times New Roman" w:cs="Arial"/>
          <w:kern w:val="0"/>
        </w:rPr>
      </w:pPr>
      <w:r>
        <w:t>MSDTC (Coordenador de Transações Distribuídas) do Windows Server 2016</w:t>
      </w:r>
    </w:p>
    <w:p w:rsidR="00C25380" w:rsidRPr="00DD650A" w:rsidRDefault="00C25380" w:rsidP="00C25380">
      <w:pPr>
        <w:pStyle w:val="Heading4"/>
      </w:pPr>
      <w:r>
        <w:t>Objetos que o Pacote de Gerenciamento do Coordenador de Transações Distribuídas do Windows Server 2016 para o System Center 2016 Operations Manager descobre</w:t>
      </w:r>
    </w:p>
    <w:p w:rsidR="00C25380" w:rsidRPr="00DD650A" w:rsidRDefault="00C25380" w:rsidP="00C25380">
      <w:pPr>
        <w:pStyle w:val="NormalWeb"/>
        <w:rPr>
          <w:rFonts w:ascii="Arial" w:eastAsia="Times New Roman" w:hAnsi="Arial" w:cs="Arial"/>
          <w:kern w:val="0"/>
        </w:rPr>
      </w:pPr>
      <w:r>
        <w:rPr>
          <w:rFonts w:ascii="Arial" w:hAnsi="Arial"/>
        </w:rPr>
        <w:t xml:space="preserve">O Pacote de Gerenciamento do Coordenador de Transações Distribuídas do Windows Server 2016 para o System Center 2016 Operations Manager descobre os tipos de objeto descritos na tabela a seguir.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31"/>
        <w:gridCol w:w="2457"/>
        <w:gridCol w:w="2552"/>
      </w:tblGrid>
      <w:tr w:rsidR="00C25380" w:rsidRPr="00DD650A" w:rsidTr="009F19EF">
        <w:trPr>
          <w:tblCellSpacing w:w="15" w:type="dxa"/>
        </w:trPr>
        <w:tc>
          <w:tcPr>
            <w:tcW w:w="0" w:type="auto"/>
            <w:vAlign w:val="center"/>
            <w:hideMark/>
          </w:tcPr>
          <w:p w:rsidR="00C25380" w:rsidRPr="00DD650A" w:rsidRDefault="00C25380" w:rsidP="009F19EF">
            <w:pPr>
              <w:pStyle w:val="NormalWeb"/>
              <w:rPr>
                <w:rFonts w:ascii="Arial" w:hAnsi="Arial" w:cs="Arial"/>
              </w:rPr>
            </w:pPr>
            <w:r>
              <w:rPr>
                <w:rStyle w:val="Strong"/>
                <w:rFonts w:ascii="Arial" w:hAnsi="Arial"/>
              </w:rPr>
              <w:lastRenderedPageBreak/>
              <w:t>Tipo de objeto</w:t>
            </w:r>
          </w:p>
        </w:tc>
        <w:tc>
          <w:tcPr>
            <w:tcW w:w="0" w:type="auto"/>
            <w:vAlign w:val="center"/>
            <w:hideMark/>
          </w:tcPr>
          <w:p w:rsidR="00C25380" w:rsidRPr="00DD650A" w:rsidRDefault="00C25380" w:rsidP="009F19EF">
            <w:pPr>
              <w:pStyle w:val="NormalWeb"/>
              <w:rPr>
                <w:rFonts w:ascii="Arial" w:hAnsi="Arial" w:cs="Arial"/>
              </w:rPr>
            </w:pPr>
            <w:r>
              <w:rPr>
                <w:rStyle w:val="Strong"/>
                <w:rFonts w:ascii="Arial" w:hAnsi="Arial"/>
              </w:rPr>
              <w:t>Descoberto automaticamente</w:t>
            </w:r>
          </w:p>
        </w:tc>
        <w:tc>
          <w:tcPr>
            <w:tcW w:w="0" w:type="auto"/>
            <w:vAlign w:val="center"/>
            <w:hideMark/>
          </w:tcPr>
          <w:p w:rsidR="00C25380" w:rsidRPr="00DD650A" w:rsidRDefault="00C25380" w:rsidP="009F19EF">
            <w:pPr>
              <w:pStyle w:val="NormalWeb"/>
              <w:rPr>
                <w:rFonts w:ascii="Arial" w:hAnsi="Arial" w:cs="Arial"/>
              </w:rPr>
            </w:pPr>
            <w:r>
              <w:rPr>
                <w:rStyle w:val="Strong"/>
                <w:rFonts w:ascii="Arial" w:hAnsi="Arial"/>
              </w:rPr>
              <w:t>Descrição</w:t>
            </w:r>
          </w:p>
        </w:tc>
      </w:tr>
      <w:tr w:rsidR="00C25380" w:rsidRPr="00DD650A" w:rsidTr="009F19EF">
        <w:trPr>
          <w:tblCellSpacing w:w="15" w:type="dxa"/>
        </w:trPr>
        <w:tc>
          <w:tcPr>
            <w:tcW w:w="0" w:type="auto"/>
            <w:vAlign w:val="center"/>
            <w:hideMark/>
          </w:tcPr>
          <w:p w:rsidR="00C25380" w:rsidRPr="00DD650A" w:rsidRDefault="00C25380" w:rsidP="00C25380">
            <w:pPr>
              <w:pStyle w:val="NormalWeb"/>
              <w:rPr>
                <w:rFonts w:ascii="Arial" w:hAnsi="Arial" w:cs="Arial"/>
              </w:rPr>
            </w:pPr>
            <w:r>
              <w:rPr>
                <w:rFonts w:ascii="Arial" w:hAnsi="Arial"/>
              </w:rPr>
              <w:t>Descoberta de serviço MSDTC</w:t>
            </w:r>
          </w:p>
        </w:tc>
        <w:tc>
          <w:tcPr>
            <w:tcW w:w="0" w:type="auto"/>
            <w:vAlign w:val="center"/>
            <w:hideMark/>
          </w:tcPr>
          <w:p w:rsidR="00C25380" w:rsidRPr="00DD650A" w:rsidRDefault="00C25380" w:rsidP="009F19EF">
            <w:pPr>
              <w:pStyle w:val="NormalWeb"/>
              <w:rPr>
                <w:rFonts w:ascii="Arial" w:hAnsi="Arial" w:cs="Arial"/>
              </w:rPr>
            </w:pPr>
            <w:r>
              <w:rPr>
                <w:rFonts w:ascii="Arial" w:hAnsi="Arial"/>
              </w:rPr>
              <w:t>sim</w:t>
            </w:r>
          </w:p>
        </w:tc>
        <w:tc>
          <w:tcPr>
            <w:tcW w:w="0" w:type="auto"/>
            <w:vAlign w:val="center"/>
            <w:hideMark/>
          </w:tcPr>
          <w:p w:rsidR="00C25380" w:rsidRPr="00DD650A" w:rsidRDefault="00C25380" w:rsidP="009F19EF">
            <w:pPr>
              <w:pStyle w:val="NormalWeb"/>
              <w:rPr>
                <w:rFonts w:ascii="Arial" w:hAnsi="Arial" w:cs="Arial"/>
              </w:rPr>
            </w:pPr>
            <w:r>
              <w:rPr>
                <w:rFonts w:ascii="Arial" w:hAnsi="Arial"/>
              </w:rPr>
              <w:t>Servidores com o MSDTC instalado</w:t>
            </w:r>
          </w:p>
        </w:tc>
      </w:tr>
      <w:tr w:rsidR="00C25380" w:rsidRPr="00DD650A" w:rsidTr="009F19EF">
        <w:trPr>
          <w:tblCellSpacing w:w="15" w:type="dxa"/>
        </w:trPr>
        <w:tc>
          <w:tcPr>
            <w:tcW w:w="0" w:type="auto"/>
            <w:vAlign w:val="center"/>
            <w:hideMark/>
          </w:tcPr>
          <w:p w:rsidR="00C25380" w:rsidRPr="00DD650A" w:rsidRDefault="00C25380" w:rsidP="00922989">
            <w:pPr>
              <w:pStyle w:val="NormalWeb"/>
              <w:rPr>
                <w:rFonts w:ascii="Arial" w:hAnsi="Arial" w:cs="Arial"/>
              </w:rPr>
            </w:pPr>
            <w:r>
              <w:rPr>
                <w:rFonts w:ascii="Arial" w:hAnsi="Arial"/>
              </w:rPr>
              <w:t>Descoberta de função clusterizada MSDTC do MSDTC</w:t>
            </w:r>
          </w:p>
        </w:tc>
        <w:tc>
          <w:tcPr>
            <w:tcW w:w="0" w:type="auto"/>
            <w:vAlign w:val="center"/>
            <w:hideMark/>
          </w:tcPr>
          <w:p w:rsidR="00C25380" w:rsidRPr="00DD650A" w:rsidRDefault="00C25380" w:rsidP="009F19EF">
            <w:pPr>
              <w:pStyle w:val="NormalWeb"/>
              <w:rPr>
                <w:rFonts w:ascii="Arial" w:hAnsi="Arial" w:cs="Arial"/>
              </w:rPr>
            </w:pPr>
            <w:r>
              <w:rPr>
                <w:rFonts w:ascii="Arial" w:hAnsi="Arial"/>
              </w:rPr>
              <w:t>sim</w:t>
            </w:r>
          </w:p>
        </w:tc>
        <w:tc>
          <w:tcPr>
            <w:tcW w:w="0" w:type="auto"/>
            <w:vAlign w:val="center"/>
            <w:hideMark/>
          </w:tcPr>
          <w:p w:rsidR="00C25380" w:rsidRPr="00DD650A" w:rsidRDefault="00C25380" w:rsidP="009F19EF">
            <w:pPr>
              <w:pStyle w:val="NormalWeb"/>
              <w:rPr>
                <w:rFonts w:ascii="Arial" w:hAnsi="Arial" w:cs="Arial"/>
              </w:rPr>
            </w:pPr>
            <w:r>
              <w:rPr>
                <w:rFonts w:ascii="Arial" w:hAnsi="Arial"/>
              </w:rPr>
              <w:t>Funções clusterizadas MSDTC</w:t>
            </w:r>
          </w:p>
        </w:tc>
      </w:tr>
    </w:tbl>
    <w:p w:rsidR="00C25380" w:rsidRPr="00DD650A" w:rsidRDefault="00C25380" w:rsidP="00C25380">
      <w:pPr>
        <w:pStyle w:val="NormalWeb"/>
        <w:rPr>
          <w:rFonts w:ascii="Arial" w:hAnsi="Arial" w:cs="Arial"/>
        </w:rPr>
      </w:pPr>
    </w:p>
    <w:p w:rsidR="00C25380" w:rsidRPr="00DD650A" w:rsidRDefault="00C25380" w:rsidP="00C25380">
      <w:pPr>
        <w:pStyle w:val="NormalWeb"/>
        <w:rPr>
          <w:rFonts w:ascii="Arial" w:hAnsi="Arial" w:cs="Arial"/>
        </w:rPr>
      </w:pPr>
      <w:r>
        <w:rPr>
          <w:rFonts w:ascii="Arial" w:hAnsi="Arial"/>
        </w:rPr>
        <w:t xml:space="preserve">Nem todos os objetos são descobertos automaticamente. Use substituições para descobrir os objetos que não são descobertos automaticamente. Para obter mais informações sobre a descoberta de objetos, veja o tópico "Descobertas de objetos no Operations Manager 2016" na Ajuda do Operations Manager 2016 </w:t>
      </w:r>
    </w:p>
    <w:p w:rsidR="00C25380" w:rsidRPr="00DD650A" w:rsidRDefault="00C25380" w:rsidP="00C25380">
      <w:pPr>
        <w:pStyle w:val="NormalWeb"/>
        <w:rPr>
          <w:rFonts w:ascii="Arial" w:hAnsi="Arial" w:cs="Arial"/>
        </w:rPr>
      </w:pPr>
      <w:r>
        <w:rPr>
          <w:rFonts w:ascii="Arial" w:hAnsi="Arial"/>
        </w:rPr>
        <w:t>Use o procedimento a seguir para modificar os parâmetros da descoberta automática.</w:t>
      </w:r>
    </w:p>
    <w:p w:rsidR="00C25380" w:rsidRPr="00DD650A" w:rsidRDefault="00C25380" w:rsidP="00C25380">
      <w:pPr>
        <w:pStyle w:val="Heading4"/>
        <w:rPr>
          <w:rFonts w:cs="Arial"/>
        </w:rPr>
      </w:pPr>
      <w:r>
        <w:t>Para usar uma substituição para alterar os parâmetros da descoberta automática</w:t>
      </w:r>
    </w:p>
    <w:p w:rsidR="00C25380" w:rsidRPr="00DD650A" w:rsidRDefault="00C25380" w:rsidP="00C25380">
      <w:pPr>
        <w:pStyle w:val="NormalWeb"/>
        <w:numPr>
          <w:ilvl w:val="0"/>
          <w:numId w:val="35"/>
        </w:numPr>
        <w:spacing w:before="100" w:beforeAutospacing="1" w:after="100" w:afterAutospacing="1" w:line="240" w:lineRule="auto"/>
        <w:rPr>
          <w:rFonts w:ascii="Arial" w:hAnsi="Arial" w:cs="Arial"/>
        </w:rPr>
      </w:pPr>
      <w:r>
        <w:rPr>
          <w:rFonts w:ascii="Arial" w:hAnsi="Arial"/>
        </w:rPr>
        <w:t xml:space="preserve">No painel Criação, expanda </w:t>
      </w:r>
      <w:r>
        <w:rPr>
          <w:rStyle w:val="Strong"/>
          <w:rFonts w:ascii="Arial" w:hAnsi="Arial"/>
        </w:rPr>
        <w:t>Objetos do Pacote de Gerenciamento</w:t>
      </w:r>
      <w:r>
        <w:rPr>
          <w:rFonts w:ascii="Arial" w:hAnsi="Arial"/>
        </w:rPr>
        <w:t xml:space="preserve"> e clique em </w:t>
      </w:r>
      <w:r>
        <w:rPr>
          <w:rStyle w:val="Strong"/>
          <w:rFonts w:ascii="Arial" w:hAnsi="Arial"/>
        </w:rPr>
        <w:t>Descobertas de Objeto</w:t>
      </w:r>
      <w:r>
        <w:rPr>
          <w:rFonts w:ascii="Arial" w:hAnsi="Arial"/>
        </w:rPr>
        <w:t>.</w:t>
      </w:r>
    </w:p>
    <w:p w:rsidR="00C25380" w:rsidRPr="00DD650A" w:rsidRDefault="00C25380" w:rsidP="00C25380">
      <w:pPr>
        <w:pStyle w:val="NormalWeb"/>
        <w:numPr>
          <w:ilvl w:val="0"/>
          <w:numId w:val="35"/>
        </w:numPr>
        <w:spacing w:before="100" w:beforeAutospacing="1" w:after="100" w:afterAutospacing="1" w:line="240" w:lineRule="auto"/>
        <w:rPr>
          <w:rFonts w:ascii="Arial" w:hAnsi="Arial" w:cs="Arial"/>
        </w:rPr>
      </w:pPr>
      <w:r>
        <w:rPr>
          <w:rFonts w:ascii="Arial" w:hAnsi="Arial"/>
        </w:rPr>
        <w:t xml:space="preserve">Na barra de ferramentas do Operations Manager, clique em </w:t>
      </w:r>
      <w:r>
        <w:rPr>
          <w:rStyle w:val="Strong"/>
          <w:rFonts w:ascii="Arial" w:hAnsi="Arial"/>
        </w:rPr>
        <w:t>Escopo</w:t>
      </w:r>
      <w:r>
        <w:rPr>
          <w:rFonts w:ascii="Arial" w:hAnsi="Arial"/>
        </w:rPr>
        <w:t xml:space="preserve"> e filtre os objetos que aparecem no painel de detalhes.</w:t>
      </w:r>
    </w:p>
    <w:p w:rsidR="00C25380" w:rsidRPr="00DD650A" w:rsidRDefault="00C25380" w:rsidP="00C25380">
      <w:pPr>
        <w:pStyle w:val="NormalWeb"/>
        <w:numPr>
          <w:ilvl w:val="0"/>
          <w:numId w:val="35"/>
        </w:numPr>
        <w:spacing w:before="100" w:beforeAutospacing="1" w:after="100" w:afterAutospacing="1" w:line="240" w:lineRule="auto"/>
        <w:rPr>
          <w:rFonts w:ascii="Arial" w:hAnsi="Arial" w:cs="Arial"/>
        </w:rPr>
      </w:pPr>
      <w:r>
        <w:rPr>
          <w:rFonts w:ascii="Arial" w:hAnsi="Arial"/>
        </w:rPr>
        <w:t xml:space="preserve">Na barra de ferramentas do Operations Manager, use o botão </w:t>
      </w:r>
      <w:r>
        <w:rPr>
          <w:rStyle w:val="Strong"/>
          <w:rFonts w:ascii="Arial" w:hAnsi="Arial"/>
        </w:rPr>
        <w:t>Escopo</w:t>
      </w:r>
      <w:r>
        <w:rPr>
          <w:rFonts w:ascii="Arial" w:hAnsi="Arial"/>
        </w:rPr>
        <w:t xml:space="preserve"> para filtrar a lista de objetos e clique em </w:t>
      </w:r>
      <w:r>
        <w:rPr>
          <w:rStyle w:val="Strong"/>
          <w:rFonts w:ascii="Arial" w:hAnsi="Arial"/>
        </w:rPr>
        <w:t>Descoberta de Função DTC do MSDTC</w:t>
      </w:r>
      <w:r>
        <w:rPr>
          <w:rFonts w:ascii="Arial" w:hAnsi="Arial"/>
        </w:rPr>
        <w:t>.</w:t>
      </w:r>
    </w:p>
    <w:p w:rsidR="00C25380" w:rsidRPr="00DD650A" w:rsidRDefault="00C25380" w:rsidP="00C25380">
      <w:pPr>
        <w:pStyle w:val="NormalWeb"/>
        <w:numPr>
          <w:ilvl w:val="0"/>
          <w:numId w:val="35"/>
        </w:numPr>
        <w:spacing w:before="100" w:beforeAutospacing="1" w:after="100" w:afterAutospacing="1" w:line="240" w:lineRule="auto"/>
        <w:rPr>
          <w:rFonts w:ascii="Arial" w:hAnsi="Arial" w:cs="Arial"/>
        </w:rPr>
      </w:pPr>
      <w:r>
        <w:rPr>
          <w:rFonts w:ascii="Arial" w:hAnsi="Arial"/>
        </w:rPr>
        <w:t xml:space="preserve">Na barra de ferramentas do Operations Manager, clique em </w:t>
      </w:r>
      <w:r>
        <w:rPr>
          <w:rStyle w:val="Strong"/>
          <w:rFonts w:ascii="Arial" w:hAnsi="Arial"/>
        </w:rPr>
        <w:t>Substituições</w:t>
      </w:r>
      <w:r>
        <w:rPr>
          <w:rFonts w:ascii="Arial" w:hAnsi="Arial"/>
        </w:rPr>
        <w:t xml:space="preserve">, em </w:t>
      </w:r>
      <w:r>
        <w:rPr>
          <w:rStyle w:val="Strong"/>
          <w:rFonts w:ascii="Arial" w:hAnsi="Arial"/>
        </w:rPr>
        <w:t>Substituir a Descoberta de Objeto</w:t>
      </w:r>
      <w:r>
        <w:rPr>
          <w:rFonts w:ascii="Arial" w:hAnsi="Arial"/>
        </w:rPr>
        <w:t xml:space="preserve"> e em </w:t>
      </w:r>
      <w:r>
        <w:rPr>
          <w:rStyle w:val="Strong"/>
          <w:rFonts w:ascii="Arial" w:hAnsi="Arial"/>
        </w:rPr>
        <w:t>Para todos os objetos do tipo: Windows Server</w:t>
      </w:r>
      <w:r>
        <w:rPr>
          <w:rFonts w:ascii="Arial" w:hAnsi="Arial"/>
        </w:rPr>
        <w:t xml:space="preserve">, </w:t>
      </w:r>
      <w:r>
        <w:rPr>
          <w:rStyle w:val="Strong"/>
          <w:rFonts w:ascii="Arial" w:hAnsi="Arial"/>
        </w:rPr>
        <w:t>Para um grupo</w:t>
      </w:r>
      <w:r>
        <w:rPr>
          <w:rFonts w:ascii="Arial" w:hAnsi="Arial"/>
        </w:rPr>
        <w:t>.</w:t>
      </w:r>
    </w:p>
    <w:p w:rsidR="00C25380" w:rsidRPr="00DD650A" w:rsidRDefault="00C25380" w:rsidP="00C25380">
      <w:pPr>
        <w:pStyle w:val="NormalWeb"/>
        <w:numPr>
          <w:ilvl w:val="0"/>
          <w:numId w:val="35"/>
        </w:numPr>
        <w:spacing w:before="100" w:beforeAutospacing="1" w:after="100" w:afterAutospacing="1" w:line="240" w:lineRule="auto"/>
        <w:rPr>
          <w:rFonts w:ascii="Arial" w:hAnsi="Arial" w:cs="Arial"/>
        </w:rPr>
      </w:pPr>
      <w:r>
        <w:rPr>
          <w:rFonts w:ascii="Arial" w:hAnsi="Arial"/>
        </w:rPr>
        <w:t xml:space="preserve">Na caixa de diálogo </w:t>
      </w:r>
      <w:r>
        <w:rPr>
          <w:rStyle w:val="Strong"/>
          <w:rFonts w:ascii="Arial" w:hAnsi="Arial"/>
        </w:rPr>
        <w:t>Propriedades das Substituições</w:t>
      </w:r>
      <w:r>
        <w:rPr>
          <w:rFonts w:ascii="Arial" w:hAnsi="Arial"/>
        </w:rPr>
        <w:t xml:space="preserve">, clique na caixa </w:t>
      </w:r>
      <w:r>
        <w:rPr>
          <w:rStyle w:val="Strong"/>
          <w:rFonts w:ascii="Arial" w:hAnsi="Arial"/>
        </w:rPr>
        <w:t>Substituir</w:t>
      </w:r>
      <w:r>
        <w:rPr>
          <w:rFonts w:ascii="Arial" w:hAnsi="Arial"/>
        </w:rPr>
        <w:t xml:space="preserve"> dos parâmetros que você deseja modificar. </w:t>
      </w:r>
    </w:p>
    <w:p w:rsidR="00C25380" w:rsidRPr="00DD650A" w:rsidRDefault="00C25380" w:rsidP="00C25380">
      <w:pPr>
        <w:pStyle w:val="NormalWeb"/>
        <w:numPr>
          <w:ilvl w:val="0"/>
          <w:numId w:val="35"/>
        </w:numPr>
        <w:spacing w:before="100" w:beforeAutospacing="1" w:after="100" w:afterAutospacing="1" w:line="240" w:lineRule="auto"/>
        <w:rPr>
          <w:rFonts w:ascii="Arial" w:hAnsi="Arial" w:cs="Arial"/>
        </w:rPr>
      </w:pPr>
      <w:r>
        <w:rPr>
          <w:rFonts w:ascii="Arial" w:hAnsi="Arial"/>
        </w:rPr>
        <w:t xml:space="preserve">Em </w:t>
      </w:r>
      <w:r>
        <w:rPr>
          <w:rStyle w:val="Strong"/>
          <w:rFonts w:ascii="Arial" w:hAnsi="Arial"/>
        </w:rPr>
        <w:t>Pacote de Gerenciamento</w:t>
      </w:r>
      <w:r>
        <w:rPr>
          <w:rFonts w:ascii="Arial" w:hAnsi="Arial"/>
        </w:rPr>
        <w:t xml:space="preserve">, clique em </w:t>
      </w:r>
      <w:r>
        <w:rPr>
          <w:rStyle w:val="Strong"/>
          <w:rFonts w:ascii="Arial" w:hAnsi="Arial"/>
        </w:rPr>
        <w:t>Novo</w:t>
      </w:r>
      <w:r>
        <w:rPr>
          <w:rFonts w:ascii="Arial" w:hAnsi="Arial"/>
        </w:rPr>
        <w:t xml:space="preserve"> para criar uma versão não lacrada do pacote de gerenciamento e clique em </w:t>
      </w:r>
      <w:r>
        <w:rPr>
          <w:rStyle w:val="Strong"/>
          <w:rFonts w:ascii="Arial" w:hAnsi="Arial"/>
        </w:rPr>
        <w:t>OK</w:t>
      </w:r>
      <w:r>
        <w:rPr>
          <w:rFonts w:ascii="Arial" w:hAnsi="Arial"/>
        </w:rPr>
        <w:t>.</w:t>
      </w:r>
    </w:p>
    <w:p w:rsidR="00C25380" w:rsidRPr="00DD650A" w:rsidRDefault="00C25380" w:rsidP="00C25380">
      <w:pPr>
        <w:pStyle w:val="Heading3"/>
        <w:rPr>
          <w:rFonts w:cs="Arial"/>
        </w:rPr>
      </w:pPr>
      <w:r>
        <w:t>Classes</w:t>
      </w:r>
    </w:p>
    <w:p w:rsidR="00C25380" w:rsidRDefault="00C25380" w:rsidP="00C25380">
      <w:pPr>
        <w:spacing w:before="100" w:beforeAutospacing="1" w:after="100" w:afterAutospacing="1" w:line="240" w:lineRule="auto"/>
        <w:rPr>
          <w:rFonts w:eastAsia="Times New Roman" w:cs="Arial"/>
          <w:kern w:val="0"/>
        </w:rPr>
      </w:pPr>
      <w:r>
        <w:t>O diagrama a seguir mostra as classes definidas neste pacote de gerenciamento.</w:t>
      </w:r>
    </w:p>
    <w:p w:rsidR="00C25380" w:rsidRPr="00DD650A" w:rsidRDefault="00C25380" w:rsidP="00C25380">
      <w:pPr>
        <w:spacing w:before="100" w:beforeAutospacing="1" w:after="100" w:afterAutospacing="1" w:line="240" w:lineRule="auto"/>
        <w:rPr>
          <w:rFonts w:eastAsia="Times New Roman" w:cs="Arial"/>
          <w:kern w:val="0"/>
          <w:sz w:val="24"/>
          <w:szCs w:val="24"/>
        </w:rPr>
      </w:pPr>
    </w:p>
    <w:p w:rsidR="00C25380" w:rsidRPr="00DD650A" w:rsidRDefault="00C25380" w:rsidP="00C25380">
      <w:pPr>
        <w:spacing w:before="100" w:beforeAutospacing="1" w:after="100" w:afterAutospacing="1" w:line="240" w:lineRule="auto"/>
        <w:rPr>
          <w:rFonts w:eastAsia="Times New Roman" w:cs="Arial"/>
          <w:kern w:val="0"/>
          <w:sz w:val="24"/>
          <w:szCs w:val="24"/>
        </w:rPr>
      </w:pPr>
      <w:r>
        <w:rPr>
          <w:rFonts w:eastAsia="Times New Roman" w:cs="Arial"/>
          <w:noProof/>
          <w:kern w:val="0"/>
          <w:sz w:val="24"/>
          <w:szCs w:val="24"/>
          <w:lang w:val="en-US" w:eastAsia="zh-CN" w:bidi="ar-SA"/>
        </w:rPr>
        <w:lastRenderedPageBreak/>
        <mc:AlternateContent>
          <mc:Choice Requires="wpg">
            <w:drawing>
              <wp:anchor distT="0" distB="0" distL="114300" distR="114300" simplePos="0" relativeHeight="251658240" behindDoc="0" locked="0" layoutInCell="1" allowOverlap="1" wp14:anchorId="672FB0B8" wp14:editId="5103B06B">
                <wp:simplePos x="0" y="0"/>
                <wp:positionH relativeFrom="column">
                  <wp:posOffset>9525</wp:posOffset>
                </wp:positionH>
                <wp:positionV relativeFrom="paragraph">
                  <wp:posOffset>415925</wp:posOffset>
                </wp:positionV>
                <wp:extent cx="4476115" cy="3448050"/>
                <wp:effectExtent l="0" t="0" r="19685" b="19050"/>
                <wp:wrapTopAndBottom/>
                <wp:docPr id="31" name="Group 31"/>
                <wp:cNvGraphicFramePr/>
                <a:graphic xmlns:a="http://schemas.openxmlformats.org/drawingml/2006/main">
                  <a:graphicData uri="http://schemas.microsoft.com/office/word/2010/wordprocessingGroup">
                    <wpg:wgp>
                      <wpg:cNvGrpSpPr/>
                      <wpg:grpSpPr>
                        <a:xfrm>
                          <a:off x="0" y="0"/>
                          <a:ext cx="4476115" cy="3448050"/>
                          <a:chOff x="0" y="0"/>
                          <a:chExt cx="4476432" cy="3448050"/>
                        </a:xfrm>
                      </wpg:grpSpPr>
                      <wps:wsp>
                        <wps:cNvPr id="7" name="Rectangle 7"/>
                        <wps:cNvSpPr/>
                        <wps:spPr>
                          <a:xfrm>
                            <a:off x="0" y="0"/>
                            <a:ext cx="2219325" cy="35718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25380" w:rsidRPr="00A743AB" w:rsidRDefault="00C25380" w:rsidP="00C25380">
                              <w:pPr>
                                <w:jc w:val="center"/>
                                <w:rPr>
                                  <w:sz w:val="16"/>
                                  <w:szCs w:val="16"/>
                                </w:rPr>
                              </w:pPr>
                              <w:r>
                                <w:rPr>
                                  <w:sz w:val="16"/>
                                </w:rPr>
                                <w:t>Windows!Microsoft.Windows.ComputerRole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0" y="942975"/>
                            <a:ext cx="2219325" cy="3473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25380" w:rsidRPr="00A743AB" w:rsidRDefault="00C25380" w:rsidP="00C25380">
                              <w:pPr>
                                <w:jc w:val="center"/>
                                <w:rPr>
                                  <w:sz w:val="16"/>
                                  <w:szCs w:val="16"/>
                                </w:rPr>
                              </w:pPr>
                              <w:r>
                                <w:rPr>
                                  <w:sz w:val="16"/>
                                </w:rPr>
                                <w:t>Microsoft.MSDTC.10.0.ServerRole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61912" y="1743075"/>
                            <a:ext cx="2038350" cy="371475"/>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25380" w:rsidRPr="00A743AB" w:rsidRDefault="00C25380" w:rsidP="00C25380">
                              <w:pPr>
                                <w:jc w:val="center"/>
                                <w:rPr>
                                  <w:sz w:val="16"/>
                                  <w:szCs w:val="16"/>
                                </w:rPr>
                              </w:pPr>
                              <w:r>
                                <w:rPr>
                                  <w:sz w:val="16"/>
                                </w:rPr>
                                <w:t>Microsoft.MSDTC.10.0.Servers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2619375" y="938213"/>
                            <a:ext cx="1704658" cy="342900"/>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25380" w:rsidRPr="00A743AB" w:rsidRDefault="00C25380" w:rsidP="00C25380">
                              <w:pPr>
                                <w:jc w:val="center"/>
                                <w:rPr>
                                  <w:sz w:val="12"/>
                                  <w:szCs w:val="12"/>
                                </w:rPr>
                              </w:pPr>
                              <w:r>
                                <w:rPr>
                                  <w:sz w:val="12"/>
                                </w:rPr>
                                <w:t>Microsoft.MSDTC.10.0.ClusteredRoles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Elbow Connector 15"/>
                        <wps:cNvCnPr/>
                        <wps:spPr>
                          <a:xfrm flipH="1" flipV="1">
                            <a:off x="2233612" y="180975"/>
                            <a:ext cx="1276350" cy="747713"/>
                          </a:xfrm>
                          <a:prstGeom prst="bentConnector3">
                            <a:avLst>
                              <a:gd name="adj1" fmla="val 711"/>
                            </a:avLst>
                          </a:prstGeom>
                          <a:ln w="47625">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 name="Rectangle 18"/>
                        <wps:cNvSpPr/>
                        <wps:spPr>
                          <a:xfrm>
                            <a:off x="2290762" y="1409700"/>
                            <a:ext cx="2185670" cy="2038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2319337" y="1438275"/>
                            <a:ext cx="1276350" cy="354330"/>
                          </a:xfrm>
                          <a:prstGeom prst="rect">
                            <a:avLst/>
                          </a:prstGeom>
                          <a:solidFill>
                            <a:srgbClr val="FFFFFF"/>
                          </a:solidFill>
                          <a:ln w="9525">
                            <a:noFill/>
                            <a:miter lim="800000"/>
                            <a:headEnd/>
                            <a:tailEnd/>
                          </a:ln>
                        </wps:spPr>
                        <wps:txbx>
                          <w:txbxContent>
                            <w:p w:rsidR="00C25380" w:rsidRDefault="00C25380" w:rsidP="00C25380">
                              <w:r>
                                <w:t>Legenda</w:t>
                              </w:r>
                            </w:p>
                          </w:txbxContent>
                        </wps:txbx>
                        <wps:bodyPr rot="0" vert="horz" wrap="square" lIns="91440" tIns="45720" rIns="91440" bIns="45720" anchor="t" anchorCtr="0">
                          <a:spAutoFit/>
                        </wps:bodyPr>
                      </wps:wsp>
                      <wps:wsp>
                        <wps:cNvPr id="19" name="Rectangle 19"/>
                        <wps:cNvSpPr/>
                        <wps:spPr>
                          <a:xfrm>
                            <a:off x="2328862" y="1766888"/>
                            <a:ext cx="976313" cy="361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25380" w:rsidRDefault="00C25380" w:rsidP="00C25380">
                              <w:r>
                                <w:rPr>
                                  <w:sz w:val="16"/>
                                </w:rPr>
                                <w:t>ComputerRole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2347912" y="2257425"/>
                            <a:ext cx="976313" cy="361950"/>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25380" w:rsidRPr="00EF0430" w:rsidRDefault="00C25380" w:rsidP="00C25380">
                              <w:pPr>
                                <w:rPr>
                                  <w:sz w:val="12"/>
                                  <w:szCs w:val="12"/>
                                </w:rPr>
                              </w:pPr>
                              <w:r>
                                <w:rPr>
                                  <w:sz w:val="12"/>
                                </w:rPr>
                                <w:t>Service/ClusteredRole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Straight Arrow Connector 23"/>
                        <wps:cNvCnPr/>
                        <wps:spPr>
                          <a:xfrm>
                            <a:off x="2538412" y="2838450"/>
                            <a:ext cx="590550" cy="4762"/>
                          </a:xfrm>
                          <a:prstGeom prst="straightConnector1">
                            <a:avLst/>
                          </a:prstGeom>
                          <a:ln w="47625">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wps:spPr>
                          <a:xfrm>
                            <a:off x="2538412" y="3090863"/>
                            <a:ext cx="609600" cy="4763"/>
                          </a:xfrm>
                          <a:prstGeom prst="straightConnector1">
                            <a:avLst/>
                          </a:prstGeom>
                          <a:ln w="47625">
                            <a:tailEnd type="triangle"/>
                          </a:ln>
                        </wps:spPr>
                        <wps:style>
                          <a:lnRef idx="1">
                            <a:schemeClr val="accent1"/>
                          </a:lnRef>
                          <a:fillRef idx="0">
                            <a:schemeClr val="accent1"/>
                          </a:fillRef>
                          <a:effectRef idx="0">
                            <a:schemeClr val="accent1"/>
                          </a:effectRef>
                          <a:fontRef idx="minor">
                            <a:schemeClr val="tx1"/>
                          </a:fontRef>
                        </wps:style>
                        <wps:bodyPr/>
                      </wps:wsp>
                      <wps:wsp>
                        <wps:cNvPr id="25" name="Text Box 2"/>
                        <wps:cNvSpPr txBox="1">
                          <a:spLocks noChangeArrowheads="1"/>
                        </wps:cNvSpPr>
                        <wps:spPr bwMode="auto">
                          <a:xfrm>
                            <a:off x="3357562" y="1766888"/>
                            <a:ext cx="1090295" cy="337820"/>
                          </a:xfrm>
                          <a:prstGeom prst="rect">
                            <a:avLst/>
                          </a:prstGeom>
                          <a:solidFill>
                            <a:srgbClr val="FFFFFF"/>
                          </a:solidFill>
                          <a:ln w="9525">
                            <a:noFill/>
                            <a:miter lim="800000"/>
                            <a:headEnd/>
                            <a:tailEnd/>
                          </a:ln>
                        </wps:spPr>
                        <wps:txbx>
                          <w:txbxContent>
                            <w:p w:rsidR="00C25380" w:rsidRPr="00EF0430" w:rsidRDefault="00C25380" w:rsidP="00C25380">
                              <w:pPr>
                                <w:rPr>
                                  <w:sz w:val="12"/>
                                  <w:szCs w:val="12"/>
                                </w:rPr>
                              </w:pPr>
                              <w:r>
                                <w:rPr>
                                  <w:sz w:val="12"/>
                                </w:rPr>
                                <w:t>Derivada de classe interna</w:t>
                              </w:r>
                            </w:p>
                          </w:txbxContent>
                        </wps:txbx>
                        <wps:bodyPr rot="0" vert="horz" wrap="square" lIns="91440" tIns="45720" rIns="91440" bIns="45720" anchor="t" anchorCtr="0">
                          <a:noAutofit/>
                        </wps:bodyPr>
                      </wps:wsp>
                      <wps:wsp>
                        <wps:cNvPr id="26" name="Text Box 2"/>
                        <wps:cNvSpPr txBox="1">
                          <a:spLocks noChangeArrowheads="1"/>
                        </wps:cNvSpPr>
                        <wps:spPr bwMode="auto">
                          <a:xfrm>
                            <a:off x="3362325" y="2333625"/>
                            <a:ext cx="1090295" cy="323850"/>
                          </a:xfrm>
                          <a:prstGeom prst="rect">
                            <a:avLst/>
                          </a:prstGeom>
                          <a:solidFill>
                            <a:srgbClr val="FFFFFF"/>
                          </a:solidFill>
                          <a:ln w="9525">
                            <a:noFill/>
                            <a:miter lim="800000"/>
                            <a:headEnd/>
                            <a:tailEnd/>
                          </a:ln>
                        </wps:spPr>
                        <wps:txbx>
                          <w:txbxContent>
                            <w:p w:rsidR="00C25380" w:rsidRPr="00EF0430" w:rsidRDefault="00C25380" w:rsidP="00C25380">
                              <w:pPr>
                                <w:spacing w:before="0" w:after="0" w:line="140" w:lineRule="exact"/>
                                <w:rPr>
                                  <w:sz w:val="12"/>
                                  <w:szCs w:val="12"/>
                                </w:rPr>
                              </w:pPr>
                              <w:r>
                                <w:rPr>
                                  <w:sz w:val="12"/>
                                </w:rPr>
                                <w:t>Servidor com função clusterizada ou serviço MSDTC</w:t>
                              </w:r>
                            </w:p>
                          </w:txbxContent>
                        </wps:txbx>
                        <wps:bodyPr rot="0" vert="horz" wrap="square" lIns="91440" tIns="45720" rIns="91440" bIns="45720" anchor="t" anchorCtr="0">
                          <a:noAutofit/>
                        </wps:bodyPr>
                      </wps:wsp>
                      <wps:wsp>
                        <wps:cNvPr id="27" name="Text Box 2"/>
                        <wps:cNvSpPr txBox="1">
                          <a:spLocks noChangeArrowheads="1"/>
                        </wps:cNvSpPr>
                        <wps:spPr bwMode="auto">
                          <a:xfrm>
                            <a:off x="3357562" y="2919413"/>
                            <a:ext cx="1090295" cy="337820"/>
                          </a:xfrm>
                          <a:prstGeom prst="rect">
                            <a:avLst/>
                          </a:prstGeom>
                          <a:solidFill>
                            <a:srgbClr val="FFFFFF"/>
                          </a:solidFill>
                          <a:ln w="9525">
                            <a:noFill/>
                            <a:miter lim="800000"/>
                            <a:headEnd/>
                            <a:tailEnd/>
                          </a:ln>
                        </wps:spPr>
                        <wps:txbx>
                          <w:txbxContent>
                            <w:p w:rsidR="00C25380" w:rsidRPr="00EF0430" w:rsidRDefault="00C25380" w:rsidP="00C25380">
                              <w:pPr>
                                <w:rPr>
                                  <w:sz w:val="12"/>
                                  <w:szCs w:val="12"/>
                                </w:rPr>
                              </w:pPr>
                              <w:r>
                                <w:rPr>
                                  <w:sz w:val="12"/>
                                </w:rPr>
                                <w:t>Derivada de</w:t>
                              </w:r>
                            </w:p>
                          </w:txbxContent>
                        </wps:txbx>
                        <wps:bodyPr rot="0" vert="horz" wrap="square" lIns="91440" tIns="45720" rIns="91440" bIns="45720" anchor="t" anchorCtr="0">
                          <a:noAutofit/>
                        </wps:bodyPr>
                      </wps:wsp>
                      <wps:wsp>
                        <wps:cNvPr id="28" name="Text Box 2"/>
                        <wps:cNvSpPr txBox="1">
                          <a:spLocks noChangeArrowheads="1"/>
                        </wps:cNvSpPr>
                        <wps:spPr bwMode="auto">
                          <a:xfrm>
                            <a:off x="3357562" y="2643188"/>
                            <a:ext cx="1090295" cy="337820"/>
                          </a:xfrm>
                          <a:prstGeom prst="rect">
                            <a:avLst/>
                          </a:prstGeom>
                          <a:solidFill>
                            <a:srgbClr val="FFFFFF"/>
                          </a:solidFill>
                          <a:ln w="9525">
                            <a:noFill/>
                            <a:miter lim="800000"/>
                            <a:headEnd/>
                            <a:tailEnd/>
                          </a:ln>
                        </wps:spPr>
                        <wps:txbx>
                          <w:txbxContent>
                            <w:p w:rsidR="00C25380" w:rsidRPr="00EF0430" w:rsidRDefault="00C25380" w:rsidP="00C25380">
                              <w:pPr>
                                <w:rPr>
                                  <w:sz w:val="12"/>
                                  <w:szCs w:val="12"/>
                                </w:rPr>
                              </w:pPr>
                              <w:r>
                                <w:rPr>
                                  <w:sz w:val="12"/>
                                </w:rPr>
                                <w:t>Hospedando</w:t>
                              </w:r>
                            </w:p>
                          </w:txbxContent>
                        </wps:txbx>
                        <wps:bodyPr rot="0" vert="horz" wrap="square" lIns="91440" tIns="45720" rIns="91440" bIns="45720" anchor="t" anchorCtr="0">
                          <a:noAutofit/>
                        </wps:bodyPr>
                      </wps:wsp>
                      <wps:wsp>
                        <wps:cNvPr id="29" name="Straight Arrow Connector 29"/>
                        <wps:cNvCnPr/>
                        <wps:spPr>
                          <a:xfrm flipH="1">
                            <a:off x="1038225" y="366713"/>
                            <a:ext cx="4762" cy="571500"/>
                          </a:xfrm>
                          <a:prstGeom prst="straightConnector1">
                            <a:avLst/>
                          </a:prstGeom>
                          <a:ln w="47625">
                            <a:tailEnd type="triangle"/>
                          </a:ln>
                        </wps:spPr>
                        <wps:style>
                          <a:lnRef idx="1">
                            <a:schemeClr val="accent1"/>
                          </a:lnRef>
                          <a:fillRef idx="0">
                            <a:schemeClr val="accent1"/>
                          </a:fillRef>
                          <a:effectRef idx="0">
                            <a:schemeClr val="accent1"/>
                          </a:effectRef>
                          <a:fontRef idx="minor">
                            <a:schemeClr val="tx1"/>
                          </a:fontRef>
                        </wps:style>
                        <wps:bodyPr/>
                      </wps:wsp>
                      <wps:wsp>
                        <wps:cNvPr id="30" name="Straight Arrow Connector 30"/>
                        <wps:cNvCnPr/>
                        <wps:spPr>
                          <a:xfrm flipH="1" flipV="1">
                            <a:off x="1062037" y="1304925"/>
                            <a:ext cx="4763" cy="438150"/>
                          </a:xfrm>
                          <a:prstGeom prst="straightConnector1">
                            <a:avLst/>
                          </a:prstGeom>
                          <a:ln w="47625">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72FB0B8" id="Group 31" o:spid="_x0000_s1026" style="position:absolute;margin-left:.75pt;margin-top:32.75pt;width:352.45pt;height:271.5pt;z-index:251658240" coordsize="44764,34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">
                <v:rect id="Rectangle 7" o:spid="_x0000_s1027" style="position:absolute;width:22193;height:3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0GO8IA&#10;AADaAAAADwAAAGRycy9kb3ducmV2LnhtbESP3WrCQBSE7wu+w3KE3tVNSqkhuooIpaU3pdEHOGSP&#10;STR7NuxufvTpu4LQy2FmvmHW28m0YiDnG8sK0kUCgri0uuFKwfHw8ZKB8AFZY2uZFFzJw3Yze1pj&#10;ru3IvzQUoRIRwj5HBXUIXS6lL2sy6Be2I47eyTqDIUpXSe1wjHDTytckeZcGG44LNXa0r6m8FL1R&#10;YNOf8H0Y33qm0X1mzblsb8tMqef5tFuBCDSF//Cj/aUVLOF+Jd4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PQY7wgAAANoAAAAPAAAAAAAAAAAAAAAAAJgCAABkcnMvZG93&#10;bnJldi54bWxQSwUGAAAAAAQABAD1AAAAhwMAAAAA&#10;" fillcolor="#4f81bd [3204]" strokecolor="#243f60 [1604]" strokeweight="2pt">
                  <v:textbox>
                    <w:txbxContent>
                      <w:p w:rsidR="00C25380" w:rsidRPr="00A743AB" w:rsidRDefault="00C25380" w:rsidP="00C25380">
                        <w:pPr>
                          <w:jc w:val="center"/>
                          <w:rPr>
                            <w:sz w:val="16"/>
                            <w:szCs w:val="16"/>
                          </w:rPr>
                        </w:pPr>
                        <w:r>
                          <w:rPr>
                            <w:sz w:val="16"/>
                          </w:rPr>
                          <w:t>Windows!Microsoft.Windows.ComputerRole</w:t>
                        </w:r>
                      </w:p>
                    </w:txbxContent>
                  </v:textbox>
                </v:rect>
                <v:rect id="Rectangle 8" o:spid="_x0000_s1028" style="position:absolute;top:9429;width:22193;height:34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KSSb4A&#10;AADaAAAADwAAAGRycy9kb3ducmV2LnhtbERPy4rCMBTdC/5DuII7TTuIlmosIgwzzEZ8fMClubbV&#10;5qYk0Xbm6ycLweXhvDfFYFrxJOcbywrSeQKCuLS64UrB5fw5y0D4gKyxtUwKfslDsR2PNphr2/OR&#10;nqdQiRjCPkcFdQhdLqUvazLo57YjjtzVOoMhQldJ7bCP4aaVH0mylAYbjg01drSvqbyfHkaBTQ/h&#10;59wvHky9+8qaW9n+rTKlppNhtwYRaAhv8cv9rRXErfFKvAFy+w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ikkm+AAAA2gAAAA8AAAAAAAAAAAAAAAAAmAIAAGRycy9kb3ducmV2&#10;LnhtbFBLBQYAAAAABAAEAPUAAACDAwAAAAA=&#10;" fillcolor="#4f81bd [3204]" strokecolor="#243f60 [1604]" strokeweight="2pt">
                  <v:textbox>
                    <w:txbxContent>
                      <w:p w:rsidR="00C25380" w:rsidRPr="00A743AB" w:rsidRDefault="00C25380" w:rsidP="00C25380">
                        <w:pPr>
                          <w:jc w:val="center"/>
                          <w:rPr>
                            <w:sz w:val="16"/>
                            <w:szCs w:val="16"/>
                          </w:rPr>
                        </w:pPr>
                        <w:r>
                          <w:rPr>
                            <w:sz w:val="16"/>
                          </w:rPr>
                          <w:t>Microsoft.MSDTC.10.0.ServerRole</w:t>
                        </w:r>
                      </w:p>
                    </w:txbxContent>
                  </v:textbox>
                </v:rect>
                <v:rect id="Rectangle 9" o:spid="_x0000_s1029" style="position:absolute;left:619;top:17430;width:20383;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cMQA&#10;AADaAAAADwAAAGRycy9kb3ducmV2LnhtbESPQWvCQBSE7wX/w/IEb3VjhFajq5SK0FZFjF68PbLP&#10;JJh9G7LbGPvr3UKhx2FmvmHmy85UoqXGlZYVjIYRCOLM6pJzBafj+nkCwnlkjZVlUnAnB8tF72mO&#10;ibY3PlCb+lwECLsEFRTe14mULivIoBvamjh4F9sY9EE2udQN3gLcVDKOohdpsOSwUGBN7wVl1/Tb&#10;KDinP3ITx1s80+vl/rkz+/Hqq1Vq0O/eZiA8df4//Nf+0Aqm8Hsl3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tfnDEAAAA2gAAAA8AAAAAAAAAAAAAAAAAmAIAAGRycy9k&#10;b3ducmV2LnhtbFBLBQYAAAAABAAEAPUAAACJAwAAAAA=&#10;" fillcolor="#ffc000" strokecolor="#ffc000" strokeweight="2pt">
                  <v:textbox>
                    <w:txbxContent>
                      <w:p w:rsidR="00C25380" w:rsidRPr="00A743AB" w:rsidRDefault="00C25380" w:rsidP="00C25380">
                        <w:pPr>
                          <w:jc w:val="center"/>
                          <w:rPr>
                            <w:sz w:val="16"/>
                            <w:szCs w:val="16"/>
                          </w:rPr>
                        </w:pPr>
                        <w:r>
                          <w:rPr>
                            <w:sz w:val="16"/>
                          </w:rPr>
                          <w:t>Microsoft.MSDTC.10.0.Servers</w:t>
                        </w:r>
                      </w:p>
                    </w:txbxContent>
                  </v:textbox>
                </v:rect>
                <v:rect id="Rectangle 12" o:spid="_x0000_s1030" style="position:absolute;left:26193;top:9382;width:17047;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97tsMA&#10;AADbAAAADwAAAGRycy9kb3ducmV2LnhtbERPS2vCQBC+C/6HZYTedNMU2hKzSlEKbbWURi/ehuzk&#10;gdnZkN3G6K93C4K3+fieky4H04ieOldbVvA4i0AQ51bXXCrY796nryCcR9bYWCYFZ3KwXIxHKSba&#10;nviX+syXIoSwS1BB5X2bSOnyigy6mW2JA1fYzqAPsCul7vAUwk0j4yh6lgZrDg0VtrSqKD9mf0bB&#10;IbvITRxv8UAvxfnz2/w8rb96pR4mw9schKfB38U394cO82P4/yUcIB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97tsMAAADbAAAADwAAAAAAAAAAAAAAAACYAgAAZHJzL2Rv&#10;d25yZXYueG1sUEsFBgAAAAAEAAQA9QAAAIgDAAAAAA==&#10;" fillcolor="#ffc000" strokecolor="#ffc000" strokeweight="2pt">
                  <v:textbox>
                    <w:txbxContent>
                      <w:p w:rsidR="00C25380" w:rsidRPr="00A743AB" w:rsidRDefault="00C25380" w:rsidP="00C25380">
                        <w:pPr>
                          <w:jc w:val="center"/>
                          <w:rPr>
                            <w:sz w:val="12"/>
                            <w:szCs w:val="12"/>
                          </w:rPr>
                        </w:pPr>
                        <w:r>
                          <w:rPr>
                            <w:sz w:val="12"/>
                          </w:rPr>
                          <w:t>Microsoft.MSDTC.10.0.ClusteredRoles</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5" o:spid="_x0000_s1031" type="#_x0000_t34" style="position:absolute;left:22336;top:1809;width:12763;height:7477;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UfgsAAAADbAAAADwAAAGRycy9kb3ducmV2LnhtbERP32vCMBB+F/wfwg32pukERTqjbII4&#10;2JNV8fVork1ZcylJtHV/vREGe7uP7+etNoNtxY18aBwreJtmIIhLpxuuFZyOu8kSRIjIGlvHpOBO&#10;ATbr8WiFuXY9H+hWxFqkEA45KjAxdrmUoTRkMUxdR5y4ynmLMUFfS+2xT+G2lbMsW0iLDacGgx1t&#10;DZU/xdUq2Bs09ezz/Ftc9vf5oqr8gfpvpV5fho93EJGG+C/+c3/pNH8Oz1/SAXL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xVH4LAAAAA2wAAAA8AAAAAAAAAAAAAAAAA&#10;oQIAAGRycy9kb3ducmV2LnhtbFBLBQYAAAAABAAEAPkAAACOAwAAAAA=&#10;" adj="154" strokecolor="#ffc000" strokeweight="3.75pt">
                  <v:stroke endarrow="block"/>
                </v:shape>
                <v:rect id="Rectangle 18" o:spid="_x0000_s1032" style="position:absolute;left:22907;top:14097;width:21857;height:203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Npm8UA&#10;AADbAAAADwAAAGRycy9kb3ducmV2LnhtbESPQWvCQBCF74X+h2WE3upGD0VSV7FCQWgrxNhCb8Pu&#10;NEmbnQ3ZrUZ/vXMQvM3w3rz3zXw5+FYdqI9NYAOTcQaK2AbXcGVgX74+zkDFhOywDUwGThRhubi/&#10;m2PuwpELOuxSpSSEY44G6pS6XOtoa/IYx6EjFu0n9B6TrH2lXY9HCfetnmbZk/bYsDTU2NG6Jvu3&#10;+/cG6PPrtzh/v9ntu12FgtepfCk/jHkYDatnUImGdDNfrzdO8AVWfpEB9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o2mbxQAAANsAAAAPAAAAAAAAAAAAAAAAAJgCAABkcnMv&#10;ZG93bnJldi54bWxQSwUGAAAAAAQABAD1AAAAigMAAAAA&#10;" filled="f" strokecolor="#243f60 [1604]" strokeweight="2pt"/>
                <v:shapetype id="_x0000_t202" coordsize="21600,21600" o:spt="202" path="m,l,21600r21600,l21600,xe">
                  <v:stroke joinstyle="miter"/>
                  <v:path gradientshapeok="t" o:connecttype="rect"/>
                </v:shapetype>
                <v:shape id="Text Box 2" o:spid="_x0000_s1033" type="#_x0000_t202" style="position:absolute;left:23193;top:14382;width:12763;height:3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4mMMA&#10;AADcAAAADwAAAGRycy9kb3ducmV2LnhtbESPS4vCMBSF98L8h3AH3GlaQR2qUWRAEHExPhazvDTX&#10;pra56TRR67+fCILLw3l8nPmys7W4UetLxwrSYQKCOHe65ELB6bgefIHwAVlj7ZgUPMjDcvHRm2Om&#10;3Z33dDuEQsQR9hkqMCE0mZQ+N2TRD11DHL2zay2GKNtC6hbvcdzWcpQkE2mx5Egw2NC3obw6XG2E&#10;7Hx+3bu/S7qr5K+pJjj+MVul+p/dagYiUBfe4Vd7oxWM0ik8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4mMMAAADcAAAADwAAAAAAAAAAAAAAAACYAgAAZHJzL2Rv&#10;d25yZXYueG1sUEsFBgAAAAAEAAQA9QAAAIgDAAAAAA==&#10;" stroked="f">
                  <v:textbox style="mso-fit-shape-to-text:t">
                    <w:txbxContent>
                      <w:p w:rsidR="00C25380" w:rsidRDefault="00C25380" w:rsidP="00C25380">
                        <w:r>
                          <w:t>Legenda</w:t>
                        </w:r>
                      </w:p>
                    </w:txbxContent>
                  </v:textbox>
                </v:shape>
                <v:rect id="Rectangle 19" o:spid="_x0000_s1034" style="position:absolute;left:23288;top:17668;width:9763;height: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coLr8A&#10;AADbAAAADwAAAGRycy9kb3ducmV2LnhtbERPzYrCMBC+C75DGMGbpi6yW6tRZEGUvSyrPsDQjG21&#10;mZQk2urTmwXB23x8v7NYdaYWN3K+sqxgMk5AEOdWV1woOB42oxSED8gaa8uk4E4eVst+b4GZti3/&#10;0W0fChFD2GeooAyhyaT0eUkG/dg2xJE7WWcwROgKqR22MdzU8iNJPqXBimNDiQ19l5Rf9lejwE5+&#10;w8+hnV6ZWrdNq3NeP75SpYaDbj0HEagLb/HLvdNx/gz+f4kH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FyguvwAAANsAAAAPAAAAAAAAAAAAAAAAAJgCAABkcnMvZG93bnJl&#10;di54bWxQSwUGAAAAAAQABAD1AAAAhAMAAAAA&#10;" fillcolor="#4f81bd [3204]" strokecolor="#243f60 [1604]" strokeweight="2pt">
                  <v:textbox>
                    <w:txbxContent>
                      <w:p w:rsidR="00C25380" w:rsidRDefault="00C25380" w:rsidP="00C25380">
                        <w:r>
                          <w:rPr>
                            <w:sz w:val="16"/>
                          </w:rPr>
                          <w:t>ComputerRole</w:t>
                        </w:r>
                      </w:p>
                    </w:txbxContent>
                  </v:textbox>
                </v:rect>
                <v:rect id="Rectangle 21" o:spid="_x0000_s1035" style="position:absolute;left:23479;top:22574;width:9763;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vfMUA&#10;AADbAAAADwAAAGRycy9kb3ducmV2LnhtbESPQWvCQBSE74X+h+UVeqsbU6glugnSImitFKMXb4/s&#10;Mwlm34bsGqO/visUehxm5htmlg2mET11rrasYDyKQBAXVtdcKtjvFi/vIJxH1thYJgVXcpCljw8z&#10;TLS98Jb63JciQNglqKDyvk2kdEVFBt3ItsTBO9rOoA+yK6Xu8BLgppFxFL1JgzWHhQpb+qioOOVn&#10;o+CQ3+Q6jr/xQJPjdbUxP6+fX71Sz0/DfArC0+D/w3/tpVYQj+H+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4S98xQAAANsAAAAPAAAAAAAAAAAAAAAAAJgCAABkcnMv&#10;ZG93bnJldi54bWxQSwUGAAAAAAQABAD1AAAAigMAAAAA&#10;" fillcolor="#ffc000" strokecolor="#ffc000" strokeweight="2pt">
                  <v:textbox>
                    <w:txbxContent>
                      <w:p w:rsidR="00C25380" w:rsidRPr="00EF0430" w:rsidRDefault="00C25380" w:rsidP="00C25380">
                        <w:pPr>
                          <w:rPr>
                            <w:sz w:val="12"/>
                            <w:szCs w:val="12"/>
                          </w:rPr>
                        </w:pPr>
                        <w:r>
                          <w:rPr>
                            <w:sz w:val="12"/>
                          </w:rPr>
                          <w:t>Service/ClusteredRole</w:t>
                        </w:r>
                      </w:p>
                    </w:txbxContent>
                  </v:textbox>
                </v:rect>
                <v:shapetype id="_x0000_t32" coordsize="21600,21600" o:spt="32" o:oned="t" path="m,l21600,21600e" filled="f">
                  <v:path arrowok="t" fillok="f" o:connecttype="none"/>
                  <o:lock v:ext="edit" shapetype="t"/>
                </v:shapetype>
                <v:shape id="Straight Arrow Connector 23" o:spid="_x0000_s1036" type="#_x0000_t32" style="position:absolute;left:25384;top:28384;width:5905;height: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mzzsQAAADbAAAADwAAAGRycy9kb3ducmV2LnhtbESP3WrCQBSE7wu+w3KE3tWNCqKpq4io&#10;FBoQf2hvT7PHJJo9G7JbTd7eFQQvh5n5hpnOG1OKK9WusKyg34tAEKdWF5wpOB7WH2MQziNrLC2T&#10;gpYczGedtynG2t54R9e9z0SAsItRQe59FUvp0pwMup6tiIN3srVBH2SdSV3jLcBNKQdRNJIGCw4L&#10;OVa0zCm97P+Ngu+/ltGt/Gn5s/1tNpMk4facKPXebRafIDw1/hV+tr+0gsEQHl/CD5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mbPOxAAAANsAAAAPAAAAAAAAAAAA&#10;AAAAAKECAABkcnMvZG93bnJldi54bWxQSwUGAAAAAAQABAD5AAAAkgMAAAAA&#10;" strokecolor="#ffc000" strokeweight="3.75pt">
                  <v:stroke endarrow="block"/>
                </v:shape>
                <v:shape id="Straight Arrow Connector 24" o:spid="_x0000_s1037" type="#_x0000_t32" style="position:absolute;left:25384;top:30908;width:6096;height: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8bWMQAAADbAAAADwAAAGRycy9kb3ducmV2LnhtbESPQWsCMRSE7wX/Q3hCL0WTiq26GqUU&#10;Cr1J16IeH5vn7uLmZUlS3e2vN4WCx2FmvmFWm8424kI+1I41PI8VCOLCmZpLDd+7j9EcRIjIBhvH&#10;pKGnAJv14GGFmXFX/qJLHkuRIBwy1FDF2GZShqIii2HsWuLknZy3GJP0pTQerwluGzlR6lVarDkt&#10;VNjSe0XFOf+xGl6eDsftYjHtepXj/ljO+l/la60fh93bEkSkLt7D/+1Po2Eyhb8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7xtYxAAAANsAAAAPAAAAAAAAAAAA&#10;AAAAAKECAABkcnMvZG93bnJldi54bWxQSwUGAAAAAAQABAD5AAAAkgMAAAAA&#10;" strokecolor="#4579b8 [3044]" strokeweight="3.75pt">
                  <v:stroke endarrow="block"/>
                </v:shape>
                <v:shape id="Text Box 2" o:spid="_x0000_s1038" type="#_x0000_t202" style="position:absolute;left:33575;top:17668;width:10903;height:3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SWMMA&#10;AADbAAAADwAAAGRycy9kb3ducmV2LnhtbESP3WrCQBSE7wu+w3KE3hTdKPUvugm20JLbqA9wzB6T&#10;YPZsyK4meftuodDLYWa+YQ7pYBrxpM7VlhUs5hEI4sLqmksFl/PXbAvCeWSNjWVSMJKDNJm8HDDW&#10;tuecnidfigBhF6OCyvs2ltIVFRl0c9sSB+9mO4M+yK6UusM+wE0jl1G0lgZrDgsVtvRZUXE/PYyC&#10;W9a/rXb99dtfNvn7+gPrzdWOSr1Oh+MehKfB/4f/2plWsFzB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qSWMMAAADbAAAADwAAAAAAAAAAAAAAAACYAgAAZHJzL2Rv&#10;d25yZXYueG1sUEsFBgAAAAAEAAQA9QAAAIgDAAAAAA==&#10;" stroked="f">
                  <v:textbox>
                    <w:txbxContent>
                      <w:p w:rsidR="00C25380" w:rsidRPr="00EF0430" w:rsidRDefault="00C25380" w:rsidP="00C25380">
                        <w:pPr>
                          <w:rPr>
                            <w:sz w:val="12"/>
                            <w:szCs w:val="12"/>
                          </w:rPr>
                        </w:pPr>
                        <w:r>
                          <w:rPr>
                            <w:sz w:val="12"/>
                          </w:rPr>
                          <w:t>Derivada de classe interna</w:t>
                        </w:r>
                      </w:p>
                    </w:txbxContent>
                  </v:textbox>
                </v:shape>
                <v:shape id="Text Box 2" o:spid="_x0000_s1039" type="#_x0000_t202" style="position:absolute;left:33623;top:23336;width:1090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C25380" w:rsidRPr="00EF0430" w:rsidRDefault="00C25380" w:rsidP="00C25380">
                        <w:pPr>
                          <w:spacing w:before="0" w:after="0" w:line="140" w:lineRule="exact"/>
                          <w:rPr>
                            <w:sz w:val="12"/>
                            <w:szCs w:val="12"/>
                          </w:rPr>
                        </w:pPr>
                        <w:r>
                          <w:rPr>
                            <w:sz w:val="12"/>
                          </w:rPr>
                          <w:t>Servidor com função clusterizada ou serviço MSDTC</w:t>
                        </w:r>
                      </w:p>
                    </w:txbxContent>
                  </v:textbox>
                </v:shape>
                <v:shape id="Text Box 2" o:spid="_x0000_s1040" type="#_x0000_t202" style="position:absolute;left:33575;top:29194;width:10903;height:3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C25380" w:rsidRPr="00EF0430" w:rsidRDefault="00C25380" w:rsidP="00C25380">
                        <w:pPr>
                          <w:rPr>
                            <w:sz w:val="12"/>
                            <w:szCs w:val="12"/>
                          </w:rPr>
                        </w:pPr>
                        <w:r>
                          <w:rPr>
                            <w:sz w:val="12"/>
                          </w:rPr>
                          <w:t>Derivada de</w:t>
                        </w:r>
                      </w:p>
                    </w:txbxContent>
                  </v:textbox>
                </v:shape>
                <v:shape id="Text Box 2" o:spid="_x0000_s1041" type="#_x0000_t202" style="position:absolute;left:33575;top:26431;width:10903;height:3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9xrwA&#10;AADbAAAADwAAAGRycy9kb3ducmV2LnhtbERPSwrCMBDdC94hjOBGNFX8VqOooLj1c4CxGdtiMylN&#10;tPX2ZiG4fLz/atOYQrypcrllBcNBBII4sTrnVMHteujPQTiPrLGwTAo+5GCzbrdWGGtb85neF5+K&#10;EMIuRgWZ92UspUsyMugGtiQO3MNWBn2AVSp1hXUIN4UcRdFUGsw5NGRY0j6j5Hl5GQWPU92bLOr7&#10;0d9m5/F0h/nsbj9KdTvNdgnCU+P/4p/7pBW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ez3GvAAAANsAAAAPAAAAAAAAAAAAAAAAAJgCAABkcnMvZG93bnJldi54&#10;bWxQSwUGAAAAAAQABAD1AAAAgQMAAAAA&#10;" stroked="f">
                  <v:textbox>
                    <w:txbxContent>
                      <w:p w:rsidR="00C25380" w:rsidRPr="00EF0430" w:rsidRDefault="00C25380" w:rsidP="00C25380">
                        <w:pPr>
                          <w:rPr>
                            <w:sz w:val="12"/>
                            <w:szCs w:val="12"/>
                          </w:rPr>
                        </w:pPr>
                        <w:r>
                          <w:rPr>
                            <w:sz w:val="12"/>
                          </w:rPr>
                          <w:t>Hospedando</w:t>
                        </w:r>
                      </w:p>
                    </w:txbxContent>
                  </v:textbox>
                </v:shape>
                <v:shape id="Straight Arrow Connector 29" o:spid="_x0000_s1042" type="#_x0000_t32" style="position:absolute;left:10382;top:3667;width:47;height:57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RfcMAAADbAAAADwAAAGRycy9kb3ducmV2LnhtbESPzW7CMBCE70h9B2sr9UacRmqBFBNV&#10;CEovHEjLfRVvftR4HdkmpG+PK1XiOJqdb3bWxWR6MZLznWUFz0kKgriyuuNGwffXfr4E4QOyxt4y&#10;KfglD8XmYbbGXNsrn2gsQyMihH2OCtoQhlxKX7Vk0Cd2II5ebZ3BEKVrpHZ4jXDTyyxNX6XBjmND&#10;iwNtW6p+youJbyzKj+2uqY94PLvDvqxGeqFaqafH6f0NRKAp3I//059aQbaCvy0RAH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P0X3DAAAA2wAAAA8AAAAAAAAAAAAA&#10;AAAAoQIAAGRycy9kb3ducmV2LnhtbFBLBQYAAAAABAAEAPkAAACRAwAAAAA=&#10;" strokecolor="#4579b8 [3044]" strokeweight="3.75pt">
                  <v:stroke endarrow="block"/>
                </v:shape>
                <v:shape id="Straight Arrow Connector 30" o:spid="_x0000_s1043" type="#_x0000_t32" style="position:absolute;left:10620;top:13049;width:48;height:438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u+UcMAAADbAAAADwAAAGRycy9kb3ducmV2LnhtbERPy2rCQBTdF/yH4Ra600kTLSV1FFFK&#10;XTSItgjuLpnbPMzcCZlpkv69sxC6PJz3cj2aRvTUucqygudZBII4t7riQsH31/v0FYTzyBoby6Tg&#10;jxysV5OHJabaDnyk/uQLEULYpaig9L5NpXR5SQbdzLbEgfuxnUEfYFdI3eEQwk0j4yh6kQYrDg0l&#10;trQtKb+efo2C7OOSnF3b77Iqnl8P+Vgv6s9aqafHcfMGwtPo/8V3914rSML68CX8AL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7vlHDAAAA2wAAAA8AAAAAAAAAAAAA&#10;AAAAoQIAAGRycy9kb3ducmV2LnhtbFBLBQYAAAAABAAEAPkAAACRAwAAAAA=&#10;" strokecolor="#ffc000" strokeweight="3.75pt">
                  <v:stroke endarrow="block"/>
                </v:shape>
                <w10:wrap type="topAndBottom"/>
              </v:group>
            </w:pict>
          </mc:Fallback>
        </mc:AlternateContent>
      </w:r>
    </w:p>
    <w:p w:rsidR="001D5F30" w:rsidRDefault="001D5F30">
      <w:pPr>
        <w:pStyle w:val="TableSpacing"/>
      </w:pPr>
    </w:p>
    <w:p w:rsidR="001D5F30" w:rsidRDefault="001D5F30">
      <w:pPr>
        <w:pStyle w:val="DSTOC1-3"/>
      </w:pPr>
      <w:bookmarkStart w:id="11" w:name="_Toc458678165"/>
      <w:bookmarkStart w:id="12" w:name="_Toc461778265"/>
      <w:r>
        <w:t>Como a integridade é acumulada</w:t>
      </w:r>
      <w:bookmarkStart w:id="13" w:name="zb8b3e32eb8154a8da8b18b606568e65d"/>
      <w:bookmarkEnd w:id="11"/>
      <w:bookmarkEnd w:id="12"/>
      <w:bookmarkEnd w:id="13"/>
    </w:p>
    <w:p w:rsidR="00922989" w:rsidRDefault="00641CB4" w:rsidP="00922989">
      <w:pPr>
        <w:spacing w:before="100" w:beforeAutospacing="1" w:after="100" w:afterAutospacing="1" w:line="240" w:lineRule="auto"/>
        <w:rPr>
          <w:rFonts w:eastAsia="Times New Roman" w:cs="Arial"/>
          <w:kern w:val="0"/>
        </w:rPr>
      </w:pPr>
      <w:r>
        <w:rPr>
          <w:noProof/>
          <w:lang w:val="en-US" w:eastAsia="zh-CN" w:bidi="ar-SA"/>
        </w:rPr>
        <mc:AlternateContent>
          <mc:Choice Requires="wpg">
            <w:drawing>
              <wp:anchor distT="0" distB="0" distL="114300" distR="114300" simplePos="0" relativeHeight="251665408" behindDoc="0" locked="0" layoutInCell="1" allowOverlap="1" wp14:anchorId="111D4FFE" wp14:editId="1DA3E2A3">
                <wp:simplePos x="0" y="0"/>
                <wp:positionH relativeFrom="margin">
                  <wp:align>left</wp:align>
                </wp:positionH>
                <wp:positionV relativeFrom="paragraph">
                  <wp:posOffset>608330</wp:posOffset>
                </wp:positionV>
                <wp:extent cx="4052570" cy="2628900"/>
                <wp:effectExtent l="0" t="0" r="24130" b="19050"/>
                <wp:wrapTopAndBottom/>
                <wp:docPr id="42" name="Group 42"/>
                <wp:cNvGraphicFramePr/>
                <a:graphic xmlns:a="http://schemas.openxmlformats.org/drawingml/2006/main">
                  <a:graphicData uri="http://schemas.microsoft.com/office/word/2010/wordprocessingGroup">
                    <wpg:wgp>
                      <wpg:cNvGrpSpPr/>
                      <wpg:grpSpPr>
                        <a:xfrm>
                          <a:off x="0" y="0"/>
                          <a:ext cx="4052570" cy="2628900"/>
                          <a:chOff x="0" y="0"/>
                          <a:chExt cx="3800475" cy="2628900"/>
                        </a:xfrm>
                      </wpg:grpSpPr>
                      <wps:wsp>
                        <wps:cNvPr id="37" name="Rectangle 37"/>
                        <wps:cNvSpPr/>
                        <wps:spPr>
                          <a:xfrm>
                            <a:off x="9525" y="1704975"/>
                            <a:ext cx="3790950" cy="923925"/>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76BD" w:rsidRPr="00E776BD" w:rsidRDefault="00E776BD" w:rsidP="00E776BD">
                              <w:pPr>
                                <w:jc w:val="center"/>
                                <w:rPr>
                                  <w:b/>
                                  <w:color w:val="000000" w:themeColor="text1"/>
                                  <w:sz w:val="36"/>
                                  <w:szCs w:val="36"/>
                                </w:rPr>
                              </w:pPr>
                              <w:r>
                                <w:rPr>
                                  <w:b/>
                                  <w:color w:val="000000" w:themeColor="text1"/>
                                  <w:sz w:val="36"/>
                                </w:rPr>
                                <w:t>Microsoft.MSDTC.10.0.Servers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0" y="0"/>
                            <a:ext cx="3790950" cy="923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776BD" w:rsidRPr="00E776BD" w:rsidRDefault="00E776BD" w:rsidP="00E776BD">
                              <w:pPr>
                                <w:jc w:val="center"/>
                                <w:rPr>
                                  <w:b/>
                                  <w:color w:val="000000" w:themeColor="text1"/>
                                  <w:sz w:val="36"/>
                                  <w:szCs w:val="36"/>
                                </w:rPr>
                              </w:pPr>
                              <w:r>
                                <w:rPr>
                                  <w:b/>
                                  <w:color w:val="000000" w:themeColor="text1"/>
                                  <w:sz w:val="36"/>
                                </w:rPr>
                                <w:t>Microsoft.MSDTC.10.0.ServerRole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Straight Arrow Connector 36"/>
                        <wps:cNvCnPr/>
                        <wps:spPr>
                          <a:xfrm flipV="1">
                            <a:off x="1847850" y="933450"/>
                            <a:ext cx="9525" cy="771525"/>
                          </a:xfrm>
                          <a:prstGeom prst="straightConnector1">
                            <a:avLst/>
                          </a:prstGeom>
                          <a:ln w="60325">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111D4FFE" id="Group 42" o:spid="_x0000_s1044" style="position:absolute;margin-left:0;margin-top:47.9pt;width:319.1pt;height:207pt;z-index:251665408;mso-position-horizontal:left;mso-position-horizontal-relative:margin;mso-width-relative:margin" coordsize="38004,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">
                <v:rect id="Rectangle 37" o:spid="_x0000_s1045" style="position:absolute;left:95;top:17049;width:37909;height:9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2ETsUA&#10;AADbAAAADwAAAGRycy9kb3ducmV2LnhtbESPW2vCQBSE3wX/w3IE3+qmEarErFKUQi+WYtoX3w7Z&#10;kwtmz4bsGmN/fVco+DjMzDdMuhlMI3rqXG1ZweMsAkGcW11zqeDn++VhCcJ5ZI2NZVJwJQeb9XiU&#10;YqLthQ/UZ74UAcIuQQWV920ipcsrMuhmtiUOXmE7gz7IrpS6w0uAm0bGUfQkDdYcFipsaVtRfsrO&#10;RsEx+5UfcbzHIy2K69un+Zrv3nulppPheQXC0+Dv4f/2q1YwX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nYROxQAAANsAAAAPAAAAAAAAAAAAAAAAAJgCAABkcnMv&#10;ZG93bnJldi54bWxQSwUGAAAAAAQABAD1AAAAigMAAAAA&#10;" fillcolor="#ffc000" strokecolor="#ffc000" strokeweight="2pt">
                  <v:textbox>
                    <w:txbxContent>
                      <w:p w:rsidR="00E776BD" w:rsidRPr="00E776BD" w:rsidRDefault="00E776BD" w:rsidP="00E776BD">
                        <w:pPr>
                          <w:jc w:val="center"/>
                          <w:rPr>
                            <w:b/>
                            <w:color w:val="000000" w:themeColor="text1"/>
                            <w:sz w:val="36"/>
                            <w:szCs w:val="36"/>
                          </w:rPr>
                        </w:pPr>
                        <w:r>
                          <w:rPr>
                            <w:b/>
                            <w:color w:val="000000" w:themeColor="text1"/>
                            <w:sz w:val="36"/>
                          </w:rPr>
                          <w:t>Microsoft.MSDTC.10.0.Servers</w:t>
                        </w:r>
                      </w:p>
                    </w:txbxContent>
                  </v:textbox>
                </v:rect>
                <v:rect id="Rectangle 35" o:spid="_x0000_s1046" style="position:absolute;width:37909;height:9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S8MA&#10;AADbAAAADwAAAGRycy9kb3ducmV2LnhtbESP0WrCQBRE3wX/YbmCb7pRqw2pq0ihWHwRtR9wyd4m&#10;0ezdsLua2K/vCoKPw8ycYZbrztTiRs5XlhVMxgkI4tzqigsFP6evUQrCB2SNtWVScCcP61W/t8RM&#10;25YPdDuGQkQI+wwVlCE0mZQ+L8mgH9uGOHq/1hkMUbpCaodthJtaTpNkIQ1WHBdKbOizpPxyvBoF&#10;drIPu1P7dmVq3Tatznn9954qNRx0mw8QgbrwCj/b31rBbA6PL/E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9+S8MAAADbAAAADwAAAAAAAAAAAAAAAACYAgAAZHJzL2Rv&#10;d25yZXYueG1sUEsFBgAAAAAEAAQA9QAAAIgDAAAAAA==&#10;" fillcolor="#4f81bd [3204]" strokecolor="#243f60 [1604]" strokeweight="2pt">
                  <v:textbox>
                    <w:txbxContent>
                      <w:p w:rsidR="00E776BD" w:rsidRPr="00E776BD" w:rsidRDefault="00E776BD" w:rsidP="00E776BD">
                        <w:pPr>
                          <w:jc w:val="center"/>
                          <w:rPr>
                            <w:b/>
                            <w:color w:val="000000" w:themeColor="text1"/>
                            <w:sz w:val="36"/>
                            <w:szCs w:val="36"/>
                          </w:rPr>
                        </w:pPr>
                        <w:r>
                          <w:rPr>
                            <w:b/>
                            <w:color w:val="000000" w:themeColor="text1"/>
                            <w:sz w:val="36"/>
                          </w:rPr>
                          <w:t>Microsoft.MSDTC.10.0.ServerRole</w:t>
                        </w:r>
                      </w:p>
                    </w:txbxContent>
                  </v:textbox>
                </v:rect>
                <v:shape id="Straight Arrow Connector 36" o:spid="_x0000_s1047" type="#_x0000_t32" style="position:absolute;left:18478;top:9334;width:95;height:77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MxcQAAADbAAAADwAAAGRycy9kb3ducmV2LnhtbESPQYvCMBSE78L+h/AEb5q6gkjXKFXY&#10;ZS+iVmGvz+bZ1jYvpclq/fdGEDwOM/MNM192phZXal1pWcF4FIEgzqwuOVdwPHwPZyCcR9ZYWyYF&#10;d3KwXHz05hhre+M9XVOfiwBhF6OCwvsmltJlBRl0I9sQB+9sW4M+yDaXusVbgJtafkbRVBosOSwU&#10;2NC6oKxK/42CzaU6rv4mp231s0qS6LxZp7NdqdSg3yVfIDx1/h1+tX+1gskUnl/CD5C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KgzFxAAAANsAAAAPAAAAAAAAAAAA&#10;AAAAAKECAABkcnMvZG93bnJldi54bWxQSwUGAAAAAAQABAD5AAAAkgMAAAAA&#10;" strokecolor="#ffc000" strokeweight="4.75pt">
                  <v:stroke endarrow="block"/>
                </v:shape>
                <w10:wrap type="topAndBottom" anchorx="margin"/>
              </v:group>
            </w:pict>
          </mc:Fallback>
        </mc:AlternateContent>
      </w:r>
      <w:r>
        <w:t>O diagrama a seguir mostra como os estados de integridade do serviço MSDTC são acumulados neste pacote de gerenciamento.</w:t>
      </w:r>
    </w:p>
    <w:p w:rsidR="00E776BD" w:rsidRDefault="00E776BD" w:rsidP="00922989">
      <w:pPr>
        <w:spacing w:before="100" w:beforeAutospacing="1" w:after="100" w:afterAutospacing="1" w:line="240" w:lineRule="auto"/>
        <w:rPr>
          <w:rFonts w:eastAsia="Times New Roman" w:cs="Arial"/>
          <w:kern w:val="0"/>
        </w:rPr>
      </w:pPr>
    </w:p>
    <w:p w:rsidR="001D5F30" w:rsidRDefault="001D5F30">
      <w:pPr>
        <w:pStyle w:val="DSTOC1-2"/>
      </w:pPr>
      <w:bookmarkStart w:id="14" w:name="_Toc458678166"/>
      <w:bookmarkStart w:id="15" w:name="_Toc461778266"/>
      <w:r>
        <w:lastRenderedPageBreak/>
        <w:t>Configurando o pacote de gerenciamento para o Pacote de Gerenciamento do Coordenador de Transações Distribuídas do Windows Server 2016 para o System Center 2016 Operations Manager</w:t>
      </w:r>
      <w:bookmarkStart w:id="16" w:name="z2a414accd3cc4ea6b7767e5720cd3e08"/>
      <w:bookmarkEnd w:id="14"/>
      <w:bookmarkEnd w:id="15"/>
      <w:bookmarkEnd w:id="16"/>
    </w:p>
    <w:p w:rsidR="001D5F30" w:rsidRDefault="001D5F30">
      <w:r>
        <w:t xml:space="preserve">Esta seção fornece diretrizes sobre como configurar e ajustar este pacote de gerenciamento. </w:t>
      </w:r>
    </w:p>
    <w:p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tab/>
      </w:r>
      <w:hyperlink w:anchor="z2" w:history="1">
        <w:r>
          <w:rPr>
            <w:rStyle w:val="Hyperlink"/>
          </w:rPr>
          <w:t>Melhor prática: criar um pacote de gerenciamento para personalizações</w:t>
        </w:r>
      </w:hyperlink>
    </w:p>
    <w:p w:rsidR="001D5F30" w:rsidRDefault="001D5F30">
      <w:pPr>
        <w:pStyle w:val="DSTOC3-0"/>
      </w:pPr>
      <w:bookmarkStart w:id="17" w:name="z2"/>
      <w:bookmarkEnd w:id="17"/>
      <w:r>
        <w:t>Melhor prática: criar um pacote de gerenciamento para personalizações</w:t>
      </w:r>
    </w:p>
    <w:p w:rsidR="001D5F30" w:rsidRDefault="001D5F30">
      <w:r>
        <w:t xml:space="preserve">Por padrão, o Operations Manager salva todas as personalizações como substituições no Pacote de Gerenciamento Padrão. Como prática recomendada, crie um pacote de gerenciamento à parte para cada pacote de gerenciamento lacrado que você deseja personalizar. </w:t>
      </w:r>
    </w:p>
    <w:p w:rsidR="001D5F30" w:rsidRDefault="001D5F30">
      <w:r>
        <w:t>Ao criar um pacote de gerenciamento para armazenar as configurações personalizadas de um pacote de gerenciamento lacrado, convém nomear o novo pacote de gerenciamento com base no nome do pacote de gerenciamento que está sendo personalizado.</w:t>
      </w:r>
    </w:p>
    <w:p w:rsidR="001D5F30" w:rsidRDefault="001D5F30">
      <w:r>
        <w:t>Criar um novo pacote de gerenciamento para o armazenamento de personalizações de cada pacote de gerenciamento lacrado torna mais fácil exportar as personalizações de um ambiente de teste para um ambiente de produção. Também torna mais fácil excluir um pacote de gerenciamento, porque você deve excluir todas as dependências antes de excluir um pacote de gerenciamento. Se as personalizações para todos os pacotes de gerenciamento são salvas no Pacote de Gerenciamento Padrão e você precisa excluir um único pacote de gerenciamento, você deve primeiramente excluir o Pacote de Gerenciamento Padrão, que também exclui as personalizações para outros pacotes de gerenciamento.</w:t>
      </w:r>
    </w:p>
    <w:p w:rsidR="001D5F30" w:rsidRDefault="001D5F30">
      <w:pPr>
        <w:pStyle w:val="DSTOC1-2"/>
      </w:pPr>
      <w:bookmarkStart w:id="18" w:name="z3"/>
      <w:bookmarkStart w:id="19" w:name="z4"/>
      <w:bookmarkStart w:id="20" w:name="_Toc458678167"/>
      <w:bookmarkStart w:id="21" w:name="_Toc461778267"/>
      <w:bookmarkEnd w:id="18"/>
      <w:bookmarkEnd w:id="19"/>
      <w:r>
        <w:t>Links</w:t>
      </w:r>
      <w:bookmarkStart w:id="22" w:name="z875296f2d58e4444bc3f0350fcd3e7ff"/>
      <w:bookmarkEnd w:id="20"/>
      <w:bookmarkEnd w:id="21"/>
      <w:bookmarkEnd w:id="22"/>
    </w:p>
    <w:p w:rsidR="001D5F30" w:rsidRDefault="001D5F30">
      <w:r>
        <w:t>Os links a seguir vão conectá-lo a informações sobre tarefas comuns associadas aos pacotes de gerenciamento do System Center:</w:t>
      </w:r>
    </w:p>
    <w:p w:rsidR="001D5F30" w:rsidRDefault="001D5F30">
      <w:pPr>
        <w:pStyle w:val="DSTOC3-0"/>
      </w:pPr>
      <w:r>
        <w:t>System Center 2016 – Operations Manager</w:t>
      </w:r>
    </w:p>
    <w:p w:rsidR="001D5F30" w:rsidRDefault="001D5F30"/>
    <w:p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tab/>
      </w:r>
      <w:hyperlink r:id="rId13">
        <w:r>
          <w:rPr>
            <w:rStyle w:val="Hyperlink"/>
          </w:rPr>
          <w:t>Ciclo de vida do pacote de gerenciamento</w:t>
        </w:r>
      </w:hyperlink>
      <w:r>
        <w:t xml:space="preserve"> </w:t>
      </w:r>
    </w:p>
    <w:p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tab/>
      </w:r>
      <w:hyperlink r:id="rId14">
        <w:r>
          <w:rPr>
            <w:rStyle w:val="Hyperlink"/>
          </w:rPr>
          <w:t>Como importar um pacote de gerenciamento</w:t>
        </w:r>
      </w:hyperlink>
      <w:r>
        <w:t xml:space="preserve"> </w:t>
      </w:r>
    </w:p>
    <w:p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tab/>
      </w:r>
      <w:hyperlink r:id="rId15">
        <w:r>
          <w:rPr>
            <w:rStyle w:val="Hyperlink"/>
          </w:rPr>
          <w:t>Monitoramento de ajuste usando destino e substituição</w:t>
        </w:r>
      </w:hyperlink>
    </w:p>
    <w:p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tab/>
      </w:r>
      <w:hyperlink r:id="rId16">
        <w:r>
          <w:rPr>
            <w:rStyle w:val="Hyperlink"/>
          </w:rPr>
          <w:t xml:space="preserve">Como criar uma conta Executar como </w:t>
        </w:r>
      </w:hyperlink>
      <w:r>
        <w:t xml:space="preserve"> </w:t>
      </w:r>
    </w:p>
    <w:p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tab/>
      </w:r>
      <w:hyperlink r:id="rId17">
        <w:r>
          <w:rPr>
            <w:rStyle w:val="Hyperlink"/>
          </w:rPr>
          <w:t>Como exportar um pacote de gerenciamento</w:t>
        </w:r>
      </w:hyperlink>
      <w:r>
        <w:t xml:space="preserve"> </w:t>
      </w:r>
    </w:p>
    <w:p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tab/>
      </w:r>
      <w:hyperlink r:id="rId18">
        <w:r>
          <w:rPr>
            <w:rStyle w:val="Hyperlink"/>
          </w:rPr>
          <w:t>Como remover um pacote de gerenciamento</w:t>
        </w:r>
      </w:hyperlink>
      <w:r>
        <w:t xml:space="preserve"> </w:t>
      </w:r>
    </w:p>
    <w:p w:rsidR="001D5F30" w:rsidRDefault="001D5F30">
      <w:pPr>
        <w:pStyle w:val="DSTOC3-0"/>
      </w:pPr>
      <w:r>
        <w:lastRenderedPageBreak/>
        <w:t>Operations Manager 2007 R2</w:t>
      </w:r>
    </w:p>
    <w:p w:rsidR="001D5F30" w:rsidRDefault="001D5F30"/>
    <w:p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tab/>
      </w:r>
      <w:hyperlink r:id="rId19">
        <w:r>
          <w:rPr>
            <w:rStyle w:val="Hyperlink"/>
          </w:rPr>
          <w:t>Administrando o ciclo de vida do pacote de gerenciamento</w:t>
        </w:r>
      </w:hyperlink>
      <w:r>
        <w:t xml:space="preserve"> </w:t>
      </w:r>
    </w:p>
    <w:p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tab/>
      </w:r>
      <w:hyperlink r:id="rId20">
        <w:r>
          <w:rPr>
            <w:rStyle w:val="Hyperlink"/>
          </w:rPr>
          <w:t>Como importar um Pacote de Gerenciamento no Operations Manager 2007</w:t>
        </w:r>
      </w:hyperlink>
      <w:r>
        <w:t xml:space="preserve"> </w:t>
      </w:r>
    </w:p>
    <w:p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tab/>
      </w:r>
      <w:hyperlink r:id="rId21">
        <w:r>
          <w:rPr>
            <w:rStyle w:val="Hyperlink"/>
          </w:rPr>
          <w:t>Como monitorar utilizando substituições</w:t>
        </w:r>
      </w:hyperlink>
    </w:p>
    <w:p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tab/>
      </w:r>
      <w:hyperlink r:id="rId22">
        <w:r>
          <w:rPr>
            <w:rStyle w:val="Hyperlink"/>
          </w:rPr>
          <w:t>Como criar uma conta Executar como no Operations Manager 2007</w:t>
        </w:r>
      </w:hyperlink>
      <w:r>
        <w:t xml:space="preserve"> </w:t>
      </w:r>
    </w:p>
    <w:p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tab/>
      </w:r>
      <w:hyperlink r:id="rId23">
        <w:r>
          <w:rPr>
            <w:rStyle w:val="Hyperlink"/>
          </w:rPr>
          <w:t>Como modificar um perfil Executar como existente</w:t>
        </w:r>
      </w:hyperlink>
      <w:r>
        <w:t xml:space="preserve"> </w:t>
      </w:r>
    </w:p>
    <w:p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tab/>
      </w:r>
      <w:hyperlink r:id="rId24">
        <w:r>
          <w:rPr>
            <w:rStyle w:val="Hyperlink"/>
          </w:rPr>
          <w:t>Como exportar personalizações de Pacotes de Gerenciamento</w:t>
        </w:r>
      </w:hyperlink>
      <w:r>
        <w:t xml:space="preserve"> </w:t>
      </w:r>
    </w:p>
    <w:p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tab/>
      </w:r>
      <w:hyperlink r:id="rId25">
        <w:r>
          <w:rPr>
            <w:rStyle w:val="Hyperlink"/>
          </w:rPr>
          <w:t>Como remover um pacote de gerenciamento</w:t>
        </w:r>
      </w:hyperlink>
      <w:r>
        <w:t xml:space="preserve"> </w:t>
      </w:r>
    </w:p>
    <w:p w:rsidR="001D5F30" w:rsidRDefault="001D5F30">
      <w:r>
        <w:t xml:space="preserve">Para perguntas sobre o Operations Manager e os pacotes de gerenciamento, veja o </w:t>
      </w:r>
      <w:hyperlink r:id="rId26">
        <w:r>
          <w:rPr>
            <w:rStyle w:val="Hyperlink"/>
          </w:rPr>
          <w:t>fórum da comunidade do System Center Operations Manager</w:t>
        </w:r>
      </w:hyperlink>
      <w:r>
        <w:t>.</w:t>
      </w:r>
    </w:p>
    <w:p w:rsidR="001D5F30" w:rsidRDefault="001D5F30">
      <w:r>
        <w:t xml:space="preserve">Um recurso útil é o </w:t>
      </w:r>
      <w:hyperlink r:id="rId27">
        <w:r>
          <w:rPr>
            <w:rStyle w:val="Hyperlink"/>
          </w:rPr>
          <w:t>blog System Center Operations Manager Unleashed</w:t>
        </w:r>
      </w:hyperlink>
      <w:r>
        <w:t>, que contém postagens “Por Exemplo” para pacotes de gerenciamento específicos.</w:t>
      </w:r>
    </w:p>
    <w:p w:rsidR="001D5F30" w:rsidRDefault="001D5F30">
      <w:r>
        <w:t xml:space="preserve">Para obter informações adicionais sobre o Operations Manager, veja </w:t>
      </w:r>
      <w:hyperlink r:id="rId28">
        <w:r>
          <w:rPr>
            <w:rStyle w:val="Hyperlink"/>
          </w:rPr>
          <w:t>System Center 2016 – Operations Manager Survival Guide</w:t>
        </w:r>
      </w:hyperlink>
      <w:r>
        <w:t xml:space="preserve"> [Guia de sobrevivência do System Center 2016 – Operations Manager] e </w:t>
      </w:r>
      <w:hyperlink r:id="rId29">
        <w:r>
          <w:rPr>
            <w:rStyle w:val="Hyperlink"/>
          </w:rPr>
          <w:t>Operations Manager 2007 Management Pack and Report Authoring Resources</w:t>
        </w:r>
      </w:hyperlink>
      <w:r>
        <w:t xml:space="preserve"> [Recursos de criação de relatórios e Pacote de Gerenciamento do Operations Manager 2007] </w:t>
      </w:r>
    </w:p>
    <w:p w:rsidR="001D5F30" w:rsidRDefault="001D5F30">
      <w:pPr>
        <w:pStyle w:val="AlertLabel"/>
        <w:framePr w:wrap="notBeside"/>
      </w:pPr>
      <w:r>
        <w:rPr>
          <w:noProof/>
          <w:lang w:val="en-US" w:eastAsia="zh-CN" w:bidi="ar-SA"/>
        </w:rPr>
        <w:drawing>
          <wp:inline distT="0" distB="0" distL="0" distR="0" wp14:anchorId="1768AE63" wp14:editId="1768AE64">
            <wp:extent cx="228600" cy="1524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228600" cy="152400"/>
                    </a:xfrm>
                    <a:prstGeom prst="rect">
                      <a:avLst/>
                    </a:prstGeom>
                  </pic:spPr>
                </pic:pic>
              </a:graphicData>
            </a:graphic>
          </wp:inline>
        </w:drawing>
      </w:r>
      <w:r>
        <w:t xml:space="preserve">Importante </w:t>
      </w:r>
    </w:p>
    <w:p w:rsidR="001D5F30" w:rsidRDefault="001D5F30">
      <w:pPr>
        <w:pStyle w:val="AlertText"/>
      </w:pPr>
      <w:r>
        <w:t>Todas as informações e conteúdos sobre sites que não sejam da Microsoft são fornecidas pelo proprietário ou usuários do Website. A Microsoft não oferece garantias, expressas, implícitas ou estatutárias, em relação às informações contidas neste site.</w:t>
      </w:r>
    </w:p>
    <w:p w:rsidR="001D5F30" w:rsidRDefault="001D5F30">
      <w:pPr>
        <w:pStyle w:val="DSTOC1-2"/>
      </w:pPr>
      <w:bookmarkStart w:id="23" w:name="_Toc458678168"/>
      <w:bookmarkStart w:id="24" w:name="_Toc461778268"/>
      <w:r>
        <w:t>Anexo: Conteúdo do Pacote de Gerenciamento</w:t>
      </w:r>
      <w:bookmarkStart w:id="25" w:name="zf475f3cc57b84a049d89cda7b1f37ba8"/>
      <w:bookmarkEnd w:id="23"/>
      <w:bookmarkEnd w:id="24"/>
      <w:bookmarkEnd w:id="25"/>
    </w:p>
    <w:p w:rsidR="001D5F30" w:rsidRDefault="001D5F30">
      <w:r>
        <w:t xml:space="preserve">O Pacote de Gerenciamento do Coordenador de Transações Distribuídas do Windows Server 2016 para o System Center 2016 Operations Manager descobre os tipos de objeto descritos nas seções a seguir. Nem todos os objetos são descobertos automaticamente. Utilize substituições para descobrir os objetos que não são descobertos automaticamente. </w:t>
      </w:r>
    </w:p>
    <w:p w:rsidR="00682C24" w:rsidRPr="00DD650A" w:rsidRDefault="00682C24" w:rsidP="00682C24">
      <w:pPr>
        <w:pStyle w:val="DSTOC3-0"/>
        <w:rPr>
          <w:rFonts w:cs="Arial"/>
        </w:rPr>
      </w:pPr>
      <w:r>
        <w:t>Microsoft.MSDTC.10.0.Discovery</w:t>
      </w:r>
    </w:p>
    <w:p w:rsidR="00682C24" w:rsidRPr="00DD650A" w:rsidRDefault="00682C24" w:rsidP="00682C24">
      <w:pPr>
        <w:pStyle w:val="Label"/>
        <w:rPr>
          <w:rFonts w:cs="Arial"/>
        </w:rPr>
      </w:pPr>
      <w:r>
        <w:t>Informações de descoberta</w:t>
      </w:r>
    </w:p>
    <w:tbl>
      <w:tblPr>
        <w:tblStyle w:val="TablewithHeader"/>
        <w:tblW w:w="0" w:type="auto"/>
        <w:tblLook w:val="01E0" w:firstRow="1" w:lastRow="1" w:firstColumn="1" w:lastColumn="1" w:noHBand="0" w:noVBand="0"/>
      </w:tblPr>
      <w:tblGrid>
        <w:gridCol w:w="2866"/>
        <w:gridCol w:w="2918"/>
        <w:gridCol w:w="2826"/>
      </w:tblGrid>
      <w:tr w:rsidR="00682C24" w:rsidRPr="00DD650A" w:rsidTr="009F19EF">
        <w:trPr>
          <w:cnfStyle w:val="100000000000" w:firstRow="1" w:lastRow="0" w:firstColumn="0" w:lastColumn="0" w:oddVBand="0" w:evenVBand="0" w:oddHBand="0" w:evenHBand="0" w:firstRowFirstColumn="0" w:firstRowLastColumn="0" w:lastRowFirstColumn="0" w:lastRowLastColumn="0"/>
        </w:trPr>
        <w:tc>
          <w:tcPr>
            <w:tcW w:w="4428" w:type="dxa"/>
          </w:tcPr>
          <w:p w:rsidR="00682C24" w:rsidRPr="00DD650A" w:rsidRDefault="00682C24" w:rsidP="009F19EF">
            <w:pPr>
              <w:rPr>
                <w:rFonts w:cs="Arial"/>
              </w:rPr>
            </w:pPr>
            <w:r>
              <w:t>Intervalo</w:t>
            </w:r>
          </w:p>
        </w:tc>
        <w:tc>
          <w:tcPr>
            <w:tcW w:w="4428" w:type="dxa"/>
          </w:tcPr>
          <w:p w:rsidR="00682C24" w:rsidRPr="00DD650A" w:rsidRDefault="00682C24" w:rsidP="009F19EF">
            <w:pPr>
              <w:rPr>
                <w:rFonts w:cs="Arial"/>
              </w:rPr>
            </w:pPr>
            <w:r>
              <w:t>Habilitado</w:t>
            </w:r>
          </w:p>
        </w:tc>
        <w:tc>
          <w:tcPr>
            <w:tcW w:w="4428" w:type="dxa"/>
          </w:tcPr>
          <w:p w:rsidR="00682C24" w:rsidRPr="00DD650A" w:rsidRDefault="00682C24" w:rsidP="009F19EF">
            <w:pPr>
              <w:rPr>
                <w:rFonts w:cs="Arial"/>
              </w:rPr>
            </w:pPr>
            <w:r>
              <w:t>Quando Habilitar</w:t>
            </w:r>
          </w:p>
        </w:tc>
      </w:tr>
      <w:tr w:rsidR="00682C24" w:rsidRPr="00DD650A" w:rsidTr="009F19EF">
        <w:tc>
          <w:tcPr>
            <w:tcW w:w="4428" w:type="dxa"/>
          </w:tcPr>
          <w:p w:rsidR="00682C24" w:rsidRPr="00DD650A" w:rsidRDefault="00682C24" w:rsidP="009F19EF">
            <w:pPr>
              <w:rPr>
                <w:rFonts w:cs="Arial"/>
              </w:rPr>
            </w:pPr>
            <w:r>
              <w:t>43.200 segundos</w:t>
            </w:r>
          </w:p>
        </w:tc>
        <w:tc>
          <w:tcPr>
            <w:tcW w:w="4428" w:type="dxa"/>
          </w:tcPr>
          <w:p w:rsidR="00682C24" w:rsidRPr="00DD650A" w:rsidRDefault="00682C24" w:rsidP="009F19EF">
            <w:pPr>
              <w:rPr>
                <w:rFonts w:cs="Arial"/>
              </w:rPr>
            </w:pPr>
            <w:r>
              <w:t>Verdadeiro</w:t>
            </w:r>
          </w:p>
        </w:tc>
        <w:tc>
          <w:tcPr>
            <w:tcW w:w="4428" w:type="dxa"/>
          </w:tcPr>
          <w:p w:rsidR="00682C24" w:rsidRPr="00DD650A" w:rsidRDefault="00682C24" w:rsidP="009F19EF">
            <w:pPr>
              <w:rPr>
                <w:rFonts w:cs="Arial"/>
              </w:rPr>
            </w:pPr>
            <w:r>
              <w:t>não aplicável</w:t>
            </w:r>
          </w:p>
        </w:tc>
      </w:tr>
    </w:tbl>
    <w:p w:rsidR="00682C24" w:rsidRPr="00DD650A" w:rsidRDefault="00682C24" w:rsidP="00682C24">
      <w:pPr>
        <w:pStyle w:val="TableSpacing"/>
        <w:rPr>
          <w:rFonts w:cs="Arial"/>
        </w:rPr>
      </w:pPr>
    </w:p>
    <w:p w:rsidR="00682C24" w:rsidRPr="00DD650A" w:rsidRDefault="00682C24" w:rsidP="00682C24">
      <w:pPr>
        <w:pStyle w:val="Label"/>
        <w:rPr>
          <w:rFonts w:cs="Arial"/>
        </w:rPr>
      </w:pPr>
      <w:r>
        <w:lastRenderedPageBreak/>
        <w:t>Monitores Relacionados</w:t>
      </w:r>
    </w:p>
    <w:tbl>
      <w:tblPr>
        <w:tblStyle w:val="TablewithHeader"/>
        <w:tblW w:w="0" w:type="auto"/>
        <w:tblLayout w:type="fixed"/>
        <w:tblLook w:val="01E0" w:firstRow="1" w:lastRow="1" w:firstColumn="1" w:lastColumn="1" w:noHBand="0" w:noVBand="0"/>
      </w:tblPr>
      <w:tblGrid>
        <w:gridCol w:w="1605"/>
        <w:gridCol w:w="1260"/>
        <w:gridCol w:w="900"/>
        <w:gridCol w:w="1440"/>
        <w:gridCol w:w="1080"/>
        <w:gridCol w:w="547"/>
        <w:gridCol w:w="713"/>
        <w:gridCol w:w="1065"/>
      </w:tblGrid>
      <w:tr w:rsidR="00682C24" w:rsidRPr="00DD650A" w:rsidTr="009F19EF">
        <w:trPr>
          <w:cnfStyle w:val="100000000000" w:firstRow="1" w:lastRow="0" w:firstColumn="0" w:lastColumn="0" w:oddVBand="0" w:evenVBand="0" w:oddHBand="0" w:evenHBand="0" w:firstRowFirstColumn="0" w:firstRowLastColumn="0" w:lastRowFirstColumn="0" w:lastRowLastColumn="0"/>
        </w:trPr>
        <w:tc>
          <w:tcPr>
            <w:tcW w:w="1605" w:type="dxa"/>
          </w:tcPr>
          <w:p w:rsidR="00682C24" w:rsidRPr="00DD650A" w:rsidRDefault="00682C24" w:rsidP="009F19EF">
            <w:pPr>
              <w:rPr>
                <w:rFonts w:cs="Arial"/>
              </w:rPr>
            </w:pPr>
            <w:r>
              <w:t>Monitor</w:t>
            </w:r>
          </w:p>
        </w:tc>
        <w:tc>
          <w:tcPr>
            <w:tcW w:w="1260" w:type="dxa"/>
          </w:tcPr>
          <w:p w:rsidR="00682C24" w:rsidRPr="00DD650A" w:rsidRDefault="00682C24" w:rsidP="009F19EF">
            <w:pPr>
              <w:rPr>
                <w:rFonts w:cs="Arial"/>
              </w:rPr>
            </w:pPr>
            <w:r>
              <w:t>Fonte de dados</w:t>
            </w:r>
          </w:p>
        </w:tc>
        <w:tc>
          <w:tcPr>
            <w:tcW w:w="900" w:type="dxa"/>
          </w:tcPr>
          <w:p w:rsidR="00682C24" w:rsidRPr="00DD650A" w:rsidRDefault="00682C24" w:rsidP="009F19EF">
            <w:pPr>
              <w:rPr>
                <w:rFonts w:cs="Arial"/>
              </w:rPr>
            </w:pPr>
            <w:r>
              <w:t>Intervalo</w:t>
            </w:r>
          </w:p>
        </w:tc>
        <w:tc>
          <w:tcPr>
            <w:tcW w:w="1440" w:type="dxa"/>
          </w:tcPr>
          <w:p w:rsidR="00682C24" w:rsidRPr="00DD650A" w:rsidRDefault="00682C24" w:rsidP="009F19EF">
            <w:pPr>
              <w:rPr>
                <w:rFonts w:cs="Arial"/>
              </w:rPr>
            </w:pPr>
            <w:r>
              <w:t>Alerta</w:t>
            </w:r>
          </w:p>
        </w:tc>
        <w:tc>
          <w:tcPr>
            <w:tcW w:w="1080" w:type="dxa"/>
          </w:tcPr>
          <w:p w:rsidR="00682C24" w:rsidRPr="00DD650A" w:rsidRDefault="00682C24" w:rsidP="009F19EF">
            <w:pPr>
              <w:rPr>
                <w:rFonts w:cs="Arial"/>
              </w:rPr>
            </w:pPr>
            <w:r>
              <w:t>Comportamento de redefinição</w:t>
            </w:r>
          </w:p>
        </w:tc>
        <w:tc>
          <w:tcPr>
            <w:tcW w:w="547" w:type="dxa"/>
          </w:tcPr>
          <w:p w:rsidR="00682C24" w:rsidRPr="00DD650A" w:rsidRDefault="00682C24" w:rsidP="009F19EF">
            <w:pPr>
              <w:rPr>
                <w:rFonts w:cs="Arial"/>
              </w:rPr>
            </w:pPr>
            <w:r>
              <w:t>Regra correspondente</w:t>
            </w:r>
          </w:p>
        </w:tc>
        <w:tc>
          <w:tcPr>
            <w:tcW w:w="713" w:type="dxa"/>
          </w:tcPr>
          <w:p w:rsidR="00682C24" w:rsidRPr="00DD650A" w:rsidRDefault="00682C24" w:rsidP="009F19EF">
            <w:pPr>
              <w:rPr>
                <w:rFonts w:cs="Arial"/>
              </w:rPr>
            </w:pPr>
            <w:r>
              <w:t>Habilitado</w:t>
            </w:r>
          </w:p>
        </w:tc>
        <w:tc>
          <w:tcPr>
            <w:tcW w:w="1065" w:type="dxa"/>
          </w:tcPr>
          <w:p w:rsidR="00682C24" w:rsidRPr="00DD650A" w:rsidRDefault="00682C24" w:rsidP="009F19EF">
            <w:pPr>
              <w:rPr>
                <w:rFonts w:cs="Arial"/>
              </w:rPr>
            </w:pPr>
            <w:r>
              <w:t>Quando Habilitar</w:t>
            </w:r>
          </w:p>
        </w:tc>
      </w:tr>
      <w:tr w:rsidR="00682C24" w:rsidRPr="00DD650A" w:rsidTr="009F19EF">
        <w:tc>
          <w:tcPr>
            <w:tcW w:w="1605" w:type="dxa"/>
          </w:tcPr>
          <w:p w:rsidR="00682C24" w:rsidRDefault="00682C24" w:rsidP="009F19EF">
            <w:pPr>
              <w:autoSpaceDE w:val="0"/>
              <w:autoSpaceDN w:val="0"/>
              <w:adjustRightInd w:val="0"/>
              <w:spacing w:before="0" w:after="0" w:line="240" w:lineRule="auto"/>
              <w:rPr>
                <w:rFonts w:ascii="Consolas" w:eastAsia="Times New Roman" w:hAnsi="Consolas" w:cs="Consolas"/>
                <w:color w:val="0000FF"/>
                <w:kern w:val="0"/>
                <w:sz w:val="19"/>
                <w:szCs w:val="19"/>
              </w:rPr>
            </w:pPr>
            <w:r>
              <w:rPr>
                <w:rFonts w:ascii="Consolas" w:hAnsi="Consolas"/>
                <w:color w:val="0000FF"/>
                <w:kern w:val="0"/>
                <w:sz w:val="19"/>
              </w:rPr>
              <w:t>Microsoft.MSDTC.10.0.Monitor.Service</w:t>
            </w:r>
          </w:p>
          <w:p w:rsidR="00682C24" w:rsidRPr="00DD650A" w:rsidRDefault="00682C24" w:rsidP="009F19EF">
            <w:pPr>
              <w:rPr>
                <w:rFonts w:cs="Arial"/>
              </w:rPr>
            </w:pPr>
          </w:p>
        </w:tc>
        <w:tc>
          <w:tcPr>
            <w:tcW w:w="1260" w:type="dxa"/>
          </w:tcPr>
          <w:p w:rsidR="00682C24" w:rsidRPr="00DD650A" w:rsidRDefault="00682C24" w:rsidP="009F19EF">
            <w:pPr>
              <w:rPr>
                <w:rFonts w:cs="Arial"/>
              </w:rPr>
            </w:pPr>
            <w:r>
              <w:rPr>
                <w:rStyle w:val="Italic"/>
              </w:rPr>
              <w:t>Nome do serviço = MSDTC</w:t>
            </w:r>
          </w:p>
        </w:tc>
        <w:tc>
          <w:tcPr>
            <w:tcW w:w="900" w:type="dxa"/>
          </w:tcPr>
          <w:p w:rsidR="00682C24" w:rsidRPr="00DD650A" w:rsidRDefault="00682C24" w:rsidP="009F19EF">
            <w:pPr>
              <w:rPr>
                <w:rFonts w:cs="Arial"/>
              </w:rPr>
            </w:pPr>
            <w:r>
              <w:t>Período do intervalo</w:t>
            </w:r>
          </w:p>
        </w:tc>
        <w:tc>
          <w:tcPr>
            <w:tcW w:w="1440" w:type="dxa"/>
          </w:tcPr>
          <w:p w:rsidR="00682C24" w:rsidRDefault="00682C24" w:rsidP="009F19EF">
            <w:pPr>
              <w:rPr>
                <w:rFonts w:cs="Arial"/>
              </w:rPr>
            </w:pPr>
            <w:r>
              <w:t xml:space="preserve">Verdadeiro  </w:t>
            </w:r>
          </w:p>
          <w:p w:rsidR="00682C24" w:rsidRPr="007E73C8" w:rsidRDefault="00682C24" w:rsidP="009F19EF">
            <w:pPr>
              <w:rPr>
                <w:rFonts w:cs="Arial"/>
                <w:sz w:val="16"/>
                <w:szCs w:val="16"/>
              </w:rPr>
            </w:pPr>
            <w:r>
              <w:rPr>
                <w:sz w:val="16"/>
              </w:rPr>
              <w:t>Prioridade do alerta: Normal</w:t>
            </w:r>
          </w:p>
          <w:p w:rsidR="00682C24" w:rsidRPr="00DD650A" w:rsidRDefault="00682C24" w:rsidP="009F19EF">
            <w:pPr>
              <w:rPr>
                <w:rFonts w:cs="Arial"/>
              </w:rPr>
            </w:pPr>
            <w:r>
              <w:rPr>
                <w:sz w:val="16"/>
              </w:rPr>
              <w:t>Severidade do alerta: Erro</w:t>
            </w:r>
          </w:p>
        </w:tc>
        <w:tc>
          <w:tcPr>
            <w:tcW w:w="1080" w:type="dxa"/>
          </w:tcPr>
          <w:p w:rsidR="00682C24" w:rsidRPr="00DD650A" w:rsidRDefault="00682C24" w:rsidP="009F19EF">
            <w:pPr>
              <w:rPr>
                <w:rFonts w:cs="Arial"/>
              </w:rPr>
            </w:pPr>
            <w:r>
              <w:t xml:space="preserve">Automático </w:t>
            </w:r>
          </w:p>
        </w:tc>
        <w:tc>
          <w:tcPr>
            <w:tcW w:w="547" w:type="dxa"/>
          </w:tcPr>
          <w:p w:rsidR="00682C24" w:rsidRPr="00DD650A" w:rsidRDefault="00682C24" w:rsidP="009F19EF">
            <w:pPr>
              <w:rPr>
                <w:rFonts w:cs="Arial"/>
              </w:rPr>
            </w:pPr>
          </w:p>
        </w:tc>
        <w:tc>
          <w:tcPr>
            <w:tcW w:w="713" w:type="dxa"/>
          </w:tcPr>
          <w:p w:rsidR="00682C24" w:rsidRPr="00DD650A" w:rsidRDefault="00682C24" w:rsidP="009F19EF">
            <w:pPr>
              <w:rPr>
                <w:rFonts w:cs="Arial"/>
              </w:rPr>
            </w:pPr>
            <w:r>
              <w:t xml:space="preserve">Verdadeiro </w:t>
            </w:r>
          </w:p>
        </w:tc>
        <w:tc>
          <w:tcPr>
            <w:tcW w:w="1065" w:type="dxa"/>
          </w:tcPr>
          <w:p w:rsidR="00682C24" w:rsidRPr="00DD650A" w:rsidRDefault="00682C24" w:rsidP="009F19EF">
            <w:pPr>
              <w:rPr>
                <w:rFonts w:cs="Arial"/>
              </w:rPr>
            </w:pPr>
            <w:r>
              <w:t xml:space="preserve"> “não aplicável”</w:t>
            </w:r>
          </w:p>
        </w:tc>
      </w:tr>
    </w:tbl>
    <w:p w:rsidR="00682C24" w:rsidRPr="00DD650A" w:rsidRDefault="00682C24" w:rsidP="00682C24">
      <w:pPr>
        <w:pStyle w:val="TableSpacing"/>
        <w:rPr>
          <w:rFonts w:cs="Arial"/>
        </w:rPr>
      </w:pPr>
    </w:p>
    <w:p w:rsidR="00682C24" w:rsidRPr="00DD650A" w:rsidRDefault="00682C24" w:rsidP="00682C24">
      <w:pPr>
        <w:pStyle w:val="AlertLabel"/>
        <w:framePr w:wrap="notBeside"/>
        <w:rPr>
          <w:rFonts w:cs="Arial"/>
        </w:rPr>
      </w:pPr>
      <w:r>
        <w:rPr>
          <w:rFonts w:cs="Arial"/>
          <w:noProof/>
          <w:lang w:val="en-US" w:eastAsia="zh-CN" w:bidi="ar-SA"/>
        </w:rPr>
        <w:drawing>
          <wp:inline distT="0" distB="0" distL="0" distR="0" wp14:anchorId="77A4D040" wp14:editId="08D617CC">
            <wp:extent cx="228600" cy="152400"/>
            <wp:effectExtent l="0" t="0" r="0" b="0"/>
            <wp:docPr id="246" name="Picture 2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28600" cy="152400"/>
                    </a:xfrm>
                    <a:prstGeom prst="rect">
                      <a:avLst/>
                    </a:prstGeom>
                  </pic:spPr>
                </pic:pic>
              </a:graphicData>
            </a:graphic>
          </wp:inline>
        </w:drawing>
      </w:r>
      <w:r>
        <w:t xml:space="preserve">Observação </w:t>
      </w:r>
    </w:p>
    <w:p w:rsidR="00682C24" w:rsidRPr="00DD650A" w:rsidRDefault="00682C24" w:rsidP="00682C24">
      <w:pPr>
        <w:pStyle w:val="AlertText"/>
        <w:rPr>
          <w:rFonts w:cs="Arial"/>
        </w:rPr>
      </w:pPr>
      <w:r>
        <w:t>Se você estiver usando conectores, você pode desativar o monitor e permitir sua regra correspondente a ativar alertas sem alterar o status de integridade.</w:t>
      </w:r>
    </w:p>
    <w:p w:rsidR="00682C24" w:rsidRPr="00DD650A" w:rsidRDefault="00682C24" w:rsidP="00682C24">
      <w:pPr>
        <w:pStyle w:val="TableSpacing"/>
        <w:rPr>
          <w:rFonts w:cs="Arial"/>
        </w:rPr>
      </w:pPr>
    </w:p>
    <w:p w:rsidR="00682C24" w:rsidRPr="00DD650A" w:rsidRDefault="00682C24" w:rsidP="00682C24">
      <w:pPr>
        <w:pStyle w:val="AlertLabel"/>
        <w:framePr w:wrap="notBeside"/>
        <w:rPr>
          <w:rFonts w:cs="Arial"/>
        </w:rPr>
      </w:pPr>
      <w:r>
        <w:rPr>
          <w:rFonts w:cs="Arial"/>
          <w:noProof/>
          <w:lang w:val="en-US" w:eastAsia="zh-CN" w:bidi="ar-SA"/>
        </w:rPr>
        <w:drawing>
          <wp:inline distT="0" distB="0" distL="0" distR="0" wp14:anchorId="185BB0EC" wp14:editId="109F0FF9">
            <wp:extent cx="228600" cy="152400"/>
            <wp:effectExtent l="0" t="0" r="0" b="0"/>
            <wp:docPr id="247" name="Picture 2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28600" cy="152400"/>
                    </a:xfrm>
                    <a:prstGeom prst="rect">
                      <a:avLst/>
                    </a:prstGeom>
                  </pic:spPr>
                </pic:pic>
              </a:graphicData>
            </a:graphic>
          </wp:inline>
        </w:drawing>
      </w:r>
      <w:r>
        <w:t xml:space="preserve">Observação </w:t>
      </w:r>
    </w:p>
    <w:p w:rsidR="00682C24" w:rsidRPr="00DD650A" w:rsidRDefault="00682C24" w:rsidP="00682C24">
      <w:pPr>
        <w:pStyle w:val="AlertText"/>
        <w:rPr>
          <w:rFonts w:cs="Arial"/>
        </w:rPr>
      </w:pPr>
      <w:r>
        <w:t>Desative a regra e habilite seu monitor correspondente para ativar alertas, alterações de estado e acúmulo de saúde.</w:t>
      </w:r>
    </w:p>
    <w:p w:rsidR="00682C24" w:rsidRPr="00DD650A" w:rsidRDefault="00682C24" w:rsidP="00682C24">
      <w:pPr>
        <w:pStyle w:val="Label"/>
        <w:rPr>
          <w:rFonts w:cs="Arial"/>
        </w:rPr>
      </w:pPr>
      <w:r>
        <w:t>Visualizações relacionadas</w:t>
      </w:r>
    </w:p>
    <w:tbl>
      <w:tblPr>
        <w:tblStyle w:val="TablewithHeader"/>
        <w:tblW w:w="0" w:type="auto"/>
        <w:tblLayout w:type="fixed"/>
        <w:tblLook w:val="01E0" w:firstRow="1" w:lastRow="1" w:firstColumn="1" w:lastColumn="1" w:noHBand="0" w:noVBand="0"/>
      </w:tblPr>
      <w:tblGrid>
        <w:gridCol w:w="3765"/>
        <w:gridCol w:w="3137"/>
        <w:gridCol w:w="1708"/>
      </w:tblGrid>
      <w:tr w:rsidR="00682C24" w:rsidRPr="00DD650A" w:rsidTr="009F19EF">
        <w:trPr>
          <w:cnfStyle w:val="100000000000" w:firstRow="1" w:lastRow="0" w:firstColumn="0" w:lastColumn="0" w:oddVBand="0" w:evenVBand="0" w:oddHBand="0" w:evenHBand="0" w:firstRowFirstColumn="0" w:firstRowLastColumn="0" w:lastRowFirstColumn="0" w:lastRowLastColumn="0"/>
        </w:trPr>
        <w:tc>
          <w:tcPr>
            <w:tcW w:w="3765" w:type="dxa"/>
          </w:tcPr>
          <w:p w:rsidR="00682C24" w:rsidRPr="00DD650A" w:rsidRDefault="00682C24" w:rsidP="009F19EF">
            <w:pPr>
              <w:rPr>
                <w:rFonts w:cs="Arial"/>
              </w:rPr>
            </w:pPr>
            <w:r>
              <w:t>Exibir</w:t>
            </w:r>
          </w:p>
        </w:tc>
        <w:tc>
          <w:tcPr>
            <w:tcW w:w="3137" w:type="dxa"/>
          </w:tcPr>
          <w:p w:rsidR="00682C24" w:rsidRPr="00DD650A" w:rsidRDefault="00682C24" w:rsidP="009F19EF">
            <w:pPr>
              <w:rPr>
                <w:rFonts w:cs="Arial"/>
              </w:rPr>
            </w:pPr>
            <w:r>
              <w:t>Descrição</w:t>
            </w:r>
          </w:p>
        </w:tc>
        <w:tc>
          <w:tcPr>
            <w:tcW w:w="1708" w:type="dxa"/>
          </w:tcPr>
          <w:p w:rsidR="00682C24" w:rsidRPr="00DD650A" w:rsidRDefault="00682C24" w:rsidP="009F19EF">
            <w:pPr>
              <w:rPr>
                <w:rFonts w:cs="Arial"/>
              </w:rPr>
            </w:pPr>
            <w:r>
              <w:t>Regras e monitores que povoam a Exibição</w:t>
            </w:r>
          </w:p>
        </w:tc>
      </w:tr>
      <w:tr w:rsidR="00682C24" w:rsidRPr="00DD650A" w:rsidTr="009F19EF">
        <w:tc>
          <w:tcPr>
            <w:tcW w:w="3765" w:type="dxa"/>
          </w:tcPr>
          <w:p w:rsidR="00682C24" w:rsidRDefault="00682C24" w:rsidP="009F19EF">
            <w:pPr>
              <w:autoSpaceDE w:val="0"/>
              <w:autoSpaceDN w:val="0"/>
              <w:adjustRightInd w:val="0"/>
              <w:spacing w:before="0" w:after="0" w:line="240" w:lineRule="auto"/>
              <w:rPr>
                <w:rFonts w:ascii="Consolas" w:eastAsia="Times New Roman" w:hAnsi="Consolas" w:cs="Consolas"/>
                <w:color w:val="0000FF"/>
                <w:kern w:val="0"/>
                <w:sz w:val="19"/>
                <w:szCs w:val="19"/>
              </w:rPr>
            </w:pPr>
            <w:r>
              <w:rPr>
                <w:rFonts w:ascii="Consolas" w:hAnsi="Consolas"/>
                <w:color w:val="0000FF"/>
                <w:kern w:val="0"/>
                <w:sz w:val="19"/>
              </w:rPr>
              <w:t>Microsoft.MSDTC.10.0.State.View</w:t>
            </w:r>
          </w:p>
          <w:p w:rsidR="00682C24" w:rsidRPr="00DD650A" w:rsidRDefault="00682C24" w:rsidP="009F19EF">
            <w:pPr>
              <w:rPr>
                <w:rFonts w:cs="Arial"/>
              </w:rPr>
            </w:pPr>
          </w:p>
        </w:tc>
        <w:tc>
          <w:tcPr>
            <w:tcW w:w="3137" w:type="dxa"/>
          </w:tcPr>
          <w:p w:rsidR="00682C24" w:rsidRPr="00DD650A" w:rsidRDefault="00682C24" w:rsidP="009F19EF">
            <w:pPr>
              <w:rPr>
                <w:rFonts w:cs="Arial"/>
              </w:rPr>
            </w:pPr>
            <w:r>
              <w:t>Mostrar os serviços MSDTC</w:t>
            </w:r>
          </w:p>
        </w:tc>
        <w:tc>
          <w:tcPr>
            <w:tcW w:w="1708" w:type="dxa"/>
          </w:tcPr>
          <w:p w:rsidR="00682C24" w:rsidRDefault="00682C24" w:rsidP="009F19EF">
            <w:pPr>
              <w:autoSpaceDE w:val="0"/>
              <w:autoSpaceDN w:val="0"/>
              <w:adjustRightInd w:val="0"/>
              <w:spacing w:before="0" w:after="0" w:line="240" w:lineRule="auto"/>
              <w:rPr>
                <w:rFonts w:ascii="Consolas" w:eastAsia="Times New Roman" w:hAnsi="Consolas" w:cs="Consolas"/>
                <w:color w:val="0000FF"/>
                <w:kern w:val="0"/>
                <w:sz w:val="19"/>
                <w:szCs w:val="19"/>
              </w:rPr>
            </w:pPr>
            <w:r>
              <w:rPr>
                <w:rFonts w:cs="Arial"/>
                <w:b/>
              </w:rPr>
              <w:t></w:t>
            </w:r>
            <w:r>
              <w:tab/>
            </w:r>
            <w:r>
              <w:rPr>
                <w:rFonts w:ascii="Consolas" w:hAnsi="Consolas"/>
                <w:color w:val="0000FF"/>
                <w:kern w:val="0"/>
                <w:sz w:val="19"/>
              </w:rPr>
              <w:t>Microsoft.MSDTC.10.0.Monitor.Service</w:t>
            </w:r>
          </w:p>
          <w:p w:rsidR="00682C24" w:rsidRDefault="00682C24" w:rsidP="009F19EF">
            <w:pPr>
              <w:autoSpaceDE w:val="0"/>
              <w:autoSpaceDN w:val="0"/>
              <w:adjustRightInd w:val="0"/>
              <w:spacing w:before="0" w:after="0" w:line="240" w:lineRule="auto"/>
              <w:rPr>
                <w:rFonts w:ascii="Consolas" w:eastAsia="Times New Roman" w:hAnsi="Consolas" w:cs="Consolas"/>
                <w:color w:val="0000FF"/>
                <w:kern w:val="0"/>
                <w:sz w:val="19"/>
                <w:szCs w:val="19"/>
              </w:rPr>
            </w:pPr>
          </w:p>
          <w:p w:rsidR="00682C24" w:rsidRPr="00DD650A" w:rsidRDefault="00682C24" w:rsidP="009F19EF">
            <w:pPr>
              <w:pStyle w:val="BulletedList1"/>
              <w:numPr>
                <w:ilvl w:val="0"/>
                <w:numId w:val="0"/>
              </w:numPr>
              <w:tabs>
                <w:tab w:val="left" w:pos="360"/>
              </w:tabs>
              <w:spacing w:line="260" w:lineRule="exact"/>
              <w:ind w:left="360" w:hanging="360"/>
              <w:rPr>
                <w:rFonts w:cs="Arial"/>
              </w:rPr>
            </w:pPr>
          </w:p>
          <w:p w:rsidR="00682C24" w:rsidRPr="00DD650A" w:rsidRDefault="00682C24" w:rsidP="009F19EF">
            <w:pPr>
              <w:pStyle w:val="BulletedList1"/>
              <w:numPr>
                <w:ilvl w:val="0"/>
                <w:numId w:val="0"/>
              </w:numPr>
              <w:tabs>
                <w:tab w:val="left" w:pos="360"/>
              </w:tabs>
              <w:spacing w:line="260" w:lineRule="exact"/>
              <w:ind w:left="360" w:hanging="360"/>
              <w:rPr>
                <w:rFonts w:cs="Arial"/>
              </w:rPr>
            </w:pPr>
          </w:p>
        </w:tc>
      </w:tr>
    </w:tbl>
    <w:p w:rsidR="00682C24" w:rsidRPr="00DD650A" w:rsidRDefault="00682C24" w:rsidP="00682C24">
      <w:pPr>
        <w:pStyle w:val="TableSpacing"/>
        <w:rPr>
          <w:rFonts w:cs="Arial"/>
        </w:rPr>
      </w:pPr>
    </w:p>
    <w:p w:rsidR="00682C24" w:rsidRPr="00DD650A" w:rsidRDefault="00682C24" w:rsidP="00682C24">
      <w:pPr>
        <w:pStyle w:val="TableSpacing"/>
        <w:rPr>
          <w:rFonts w:cs="Arial"/>
        </w:rPr>
      </w:pPr>
    </w:p>
    <w:p w:rsidR="00682C24" w:rsidRPr="00DD650A" w:rsidRDefault="00682C24" w:rsidP="00682C24">
      <w:pPr>
        <w:pStyle w:val="DSTOC3-0"/>
        <w:rPr>
          <w:rFonts w:cs="Arial"/>
        </w:rPr>
      </w:pPr>
    </w:p>
    <w:p w:rsidR="00682C24" w:rsidRPr="00DD650A" w:rsidRDefault="00682C24" w:rsidP="00682C24">
      <w:pPr>
        <w:pStyle w:val="TableSpacing"/>
        <w:rPr>
          <w:rFonts w:cs="Arial"/>
        </w:rPr>
      </w:pPr>
    </w:p>
    <w:p w:rsidR="00682C24" w:rsidRPr="00DD650A" w:rsidRDefault="00682C24" w:rsidP="00682C24">
      <w:pPr>
        <w:pStyle w:val="DSTOC3-0"/>
        <w:rPr>
          <w:rFonts w:cs="Arial"/>
        </w:rPr>
      </w:pPr>
      <w:r>
        <w:lastRenderedPageBreak/>
        <w:t>Microsoft.MSDTC.10.0.ClusteredRoleDiscovery</w:t>
      </w:r>
    </w:p>
    <w:p w:rsidR="00682C24" w:rsidRPr="00DD650A" w:rsidRDefault="00682C24" w:rsidP="00682C24">
      <w:pPr>
        <w:pStyle w:val="Label"/>
        <w:rPr>
          <w:rFonts w:cs="Arial"/>
        </w:rPr>
      </w:pPr>
      <w:r>
        <w:t>Informações de descoberta</w:t>
      </w:r>
    </w:p>
    <w:tbl>
      <w:tblPr>
        <w:tblStyle w:val="TablewithHeader"/>
        <w:tblW w:w="0" w:type="auto"/>
        <w:tblLook w:val="01E0" w:firstRow="1" w:lastRow="1" w:firstColumn="1" w:lastColumn="1" w:noHBand="0" w:noVBand="0"/>
      </w:tblPr>
      <w:tblGrid>
        <w:gridCol w:w="2866"/>
        <w:gridCol w:w="2918"/>
        <w:gridCol w:w="2826"/>
      </w:tblGrid>
      <w:tr w:rsidR="00682C24" w:rsidRPr="00DD650A" w:rsidTr="009F19EF">
        <w:trPr>
          <w:cnfStyle w:val="100000000000" w:firstRow="1" w:lastRow="0" w:firstColumn="0" w:lastColumn="0" w:oddVBand="0" w:evenVBand="0" w:oddHBand="0" w:evenHBand="0" w:firstRowFirstColumn="0" w:firstRowLastColumn="0" w:lastRowFirstColumn="0" w:lastRowLastColumn="0"/>
        </w:trPr>
        <w:tc>
          <w:tcPr>
            <w:tcW w:w="4428" w:type="dxa"/>
          </w:tcPr>
          <w:p w:rsidR="00682C24" w:rsidRPr="00DD650A" w:rsidRDefault="00682C24" w:rsidP="009F19EF">
            <w:pPr>
              <w:rPr>
                <w:rFonts w:cs="Arial"/>
              </w:rPr>
            </w:pPr>
            <w:r>
              <w:t>Intervalo</w:t>
            </w:r>
          </w:p>
        </w:tc>
        <w:tc>
          <w:tcPr>
            <w:tcW w:w="4428" w:type="dxa"/>
          </w:tcPr>
          <w:p w:rsidR="00682C24" w:rsidRPr="00DD650A" w:rsidRDefault="00682C24" w:rsidP="009F19EF">
            <w:pPr>
              <w:rPr>
                <w:rFonts w:cs="Arial"/>
              </w:rPr>
            </w:pPr>
            <w:r>
              <w:t>Habilitado</w:t>
            </w:r>
          </w:p>
        </w:tc>
        <w:tc>
          <w:tcPr>
            <w:tcW w:w="4428" w:type="dxa"/>
          </w:tcPr>
          <w:p w:rsidR="00682C24" w:rsidRPr="00DD650A" w:rsidRDefault="00682C24" w:rsidP="009F19EF">
            <w:pPr>
              <w:rPr>
                <w:rFonts w:cs="Arial"/>
              </w:rPr>
            </w:pPr>
            <w:r>
              <w:t>Quando Habilitar</w:t>
            </w:r>
          </w:p>
        </w:tc>
      </w:tr>
      <w:tr w:rsidR="00682C24" w:rsidRPr="00DD650A" w:rsidTr="009F19EF">
        <w:tc>
          <w:tcPr>
            <w:tcW w:w="4428" w:type="dxa"/>
          </w:tcPr>
          <w:p w:rsidR="00682C24" w:rsidRPr="00DD650A" w:rsidRDefault="00682C24" w:rsidP="009F19EF">
            <w:pPr>
              <w:rPr>
                <w:rFonts w:cs="Arial"/>
              </w:rPr>
            </w:pPr>
            <w:r>
              <w:t>43.200 segundos</w:t>
            </w:r>
          </w:p>
        </w:tc>
        <w:tc>
          <w:tcPr>
            <w:tcW w:w="4428" w:type="dxa"/>
          </w:tcPr>
          <w:p w:rsidR="00682C24" w:rsidRPr="00DD650A" w:rsidRDefault="00682C24" w:rsidP="009F19EF">
            <w:pPr>
              <w:rPr>
                <w:rFonts w:cs="Arial"/>
              </w:rPr>
            </w:pPr>
            <w:r>
              <w:t>Verdadeiro</w:t>
            </w:r>
          </w:p>
        </w:tc>
        <w:tc>
          <w:tcPr>
            <w:tcW w:w="4428" w:type="dxa"/>
          </w:tcPr>
          <w:p w:rsidR="00682C24" w:rsidRPr="00DD650A" w:rsidRDefault="00682C24" w:rsidP="009F19EF">
            <w:pPr>
              <w:rPr>
                <w:rFonts w:cs="Arial"/>
              </w:rPr>
            </w:pPr>
            <w:r>
              <w:t>não aplicável</w:t>
            </w:r>
          </w:p>
        </w:tc>
      </w:tr>
    </w:tbl>
    <w:p w:rsidR="00682C24" w:rsidRPr="00DD650A" w:rsidRDefault="00682C24" w:rsidP="00682C24">
      <w:pPr>
        <w:pStyle w:val="TableSpacing"/>
        <w:rPr>
          <w:rFonts w:cs="Arial"/>
        </w:rPr>
      </w:pPr>
    </w:p>
    <w:p w:rsidR="00682C24" w:rsidRPr="00DD650A" w:rsidRDefault="00682C24" w:rsidP="00682C24">
      <w:pPr>
        <w:pStyle w:val="Label"/>
        <w:rPr>
          <w:rFonts w:cs="Arial"/>
        </w:rPr>
      </w:pPr>
      <w:r>
        <w:t>Monitores Relacionados</w:t>
      </w:r>
    </w:p>
    <w:tbl>
      <w:tblPr>
        <w:tblStyle w:val="TablewithHeader"/>
        <w:tblW w:w="0" w:type="auto"/>
        <w:tblLayout w:type="fixed"/>
        <w:tblLook w:val="01E0" w:firstRow="1" w:lastRow="1" w:firstColumn="1" w:lastColumn="1" w:noHBand="0" w:noVBand="0"/>
      </w:tblPr>
      <w:tblGrid>
        <w:gridCol w:w="1605"/>
        <w:gridCol w:w="1260"/>
        <w:gridCol w:w="900"/>
        <w:gridCol w:w="1440"/>
        <w:gridCol w:w="1080"/>
        <w:gridCol w:w="547"/>
        <w:gridCol w:w="713"/>
        <w:gridCol w:w="1065"/>
      </w:tblGrid>
      <w:tr w:rsidR="00682C24" w:rsidRPr="00DD650A" w:rsidTr="009F19EF">
        <w:trPr>
          <w:cnfStyle w:val="100000000000" w:firstRow="1" w:lastRow="0" w:firstColumn="0" w:lastColumn="0" w:oddVBand="0" w:evenVBand="0" w:oddHBand="0" w:evenHBand="0" w:firstRowFirstColumn="0" w:firstRowLastColumn="0" w:lastRowFirstColumn="0" w:lastRowLastColumn="0"/>
        </w:trPr>
        <w:tc>
          <w:tcPr>
            <w:tcW w:w="1605" w:type="dxa"/>
          </w:tcPr>
          <w:p w:rsidR="00682C24" w:rsidRPr="00DD650A" w:rsidRDefault="00682C24" w:rsidP="009F19EF">
            <w:pPr>
              <w:rPr>
                <w:rFonts w:cs="Arial"/>
              </w:rPr>
            </w:pPr>
            <w:r>
              <w:t>Monitor</w:t>
            </w:r>
          </w:p>
        </w:tc>
        <w:tc>
          <w:tcPr>
            <w:tcW w:w="1260" w:type="dxa"/>
          </w:tcPr>
          <w:p w:rsidR="00682C24" w:rsidRPr="00DD650A" w:rsidRDefault="00682C24" w:rsidP="009F19EF">
            <w:pPr>
              <w:rPr>
                <w:rFonts w:cs="Arial"/>
              </w:rPr>
            </w:pPr>
            <w:r>
              <w:t>Fonte de dados</w:t>
            </w:r>
          </w:p>
        </w:tc>
        <w:tc>
          <w:tcPr>
            <w:tcW w:w="900" w:type="dxa"/>
          </w:tcPr>
          <w:p w:rsidR="00682C24" w:rsidRPr="00DD650A" w:rsidRDefault="00682C24" w:rsidP="009F19EF">
            <w:pPr>
              <w:rPr>
                <w:rFonts w:cs="Arial"/>
              </w:rPr>
            </w:pPr>
            <w:r>
              <w:t>Intervalo</w:t>
            </w:r>
          </w:p>
        </w:tc>
        <w:tc>
          <w:tcPr>
            <w:tcW w:w="1440" w:type="dxa"/>
          </w:tcPr>
          <w:p w:rsidR="00682C24" w:rsidRPr="00DD650A" w:rsidRDefault="00682C24" w:rsidP="009F19EF">
            <w:pPr>
              <w:rPr>
                <w:rFonts w:cs="Arial"/>
              </w:rPr>
            </w:pPr>
            <w:r>
              <w:t>Alerta</w:t>
            </w:r>
          </w:p>
        </w:tc>
        <w:tc>
          <w:tcPr>
            <w:tcW w:w="1080" w:type="dxa"/>
          </w:tcPr>
          <w:p w:rsidR="00682C24" w:rsidRPr="00DD650A" w:rsidRDefault="00682C24" w:rsidP="009F19EF">
            <w:pPr>
              <w:rPr>
                <w:rFonts w:cs="Arial"/>
              </w:rPr>
            </w:pPr>
            <w:r>
              <w:t>Comportamento de redefinição</w:t>
            </w:r>
          </w:p>
        </w:tc>
        <w:tc>
          <w:tcPr>
            <w:tcW w:w="547" w:type="dxa"/>
          </w:tcPr>
          <w:p w:rsidR="00682C24" w:rsidRPr="00DD650A" w:rsidRDefault="00682C24" w:rsidP="009F19EF">
            <w:pPr>
              <w:rPr>
                <w:rFonts w:cs="Arial"/>
              </w:rPr>
            </w:pPr>
            <w:r>
              <w:t>Regra correspondente</w:t>
            </w:r>
          </w:p>
        </w:tc>
        <w:tc>
          <w:tcPr>
            <w:tcW w:w="713" w:type="dxa"/>
          </w:tcPr>
          <w:p w:rsidR="00682C24" w:rsidRPr="00DD650A" w:rsidRDefault="00682C24" w:rsidP="009F19EF">
            <w:pPr>
              <w:rPr>
                <w:rFonts w:cs="Arial"/>
              </w:rPr>
            </w:pPr>
            <w:r>
              <w:t>Habilitado</w:t>
            </w:r>
          </w:p>
        </w:tc>
        <w:tc>
          <w:tcPr>
            <w:tcW w:w="1065" w:type="dxa"/>
          </w:tcPr>
          <w:p w:rsidR="00682C24" w:rsidRPr="00DD650A" w:rsidRDefault="00682C24" w:rsidP="009F19EF">
            <w:pPr>
              <w:rPr>
                <w:rFonts w:cs="Arial"/>
              </w:rPr>
            </w:pPr>
            <w:r>
              <w:t>Quando Habilitar</w:t>
            </w:r>
          </w:p>
        </w:tc>
      </w:tr>
      <w:tr w:rsidR="00682C24" w:rsidRPr="00DD650A" w:rsidTr="009F19EF">
        <w:tc>
          <w:tcPr>
            <w:tcW w:w="1605" w:type="dxa"/>
          </w:tcPr>
          <w:p w:rsidR="00682C24" w:rsidRDefault="00682C24" w:rsidP="009F19EF">
            <w:pPr>
              <w:autoSpaceDE w:val="0"/>
              <w:autoSpaceDN w:val="0"/>
              <w:adjustRightInd w:val="0"/>
              <w:spacing w:before="0" w:after="0" w:line="240" w:lineRule="auto"/>
              <w:rPr>
                <w:rFonts w:ascii="Consolas" w:eastAsia="Times New Roman" w:hAnsi="Consolas" w:cs="Consolas"/>
                <w:color w:val="0000FF"/>
                <w:kern w:val="0"/>
                <w:sz w:val="19"/>
                <w:szCs w:val="19"/>
              </w:rPr>
            </w:pPr>
            <w:r>
              <w:rPr>
                <w:rFonts w:ascii="Consolas" w:hAnsi="Consolas"/>
                <w:color w:val="0000FF"/>
                <w:kern w:val="0"/>
                <w:sz w:val="19"/>
              </w:rPr>
              <w:t>Microsoft.MSDTC.10.0.Monitor.ClusteredRole</w:t>
            </w:r>
          </w:p>
          <w:p w:rsidR="00682C24" w:rsidRPr="00DD650A" w:rsidRDefault="00682C24" w:rsidP="009F19EF">
            <w:pPr>
              <w:rPr>
                <w:rFonts w:cs="Arial"/>
              </w:rPr>
            </w:pPr>
          </w:p>
        </w:tc>
        <w:tc>
          <w:tcPr>
            <w:tcW w:w="1260" w:type="dxa"/>
          </w:tcPr>
          <w:p w:rsidR="00682C24" w:rsidRPr="00DD650A" w:rsidRDefault="00682C24" w:rsidP="009F19EF">
            <w:pPr>
              <w:rPr>
                <w:rFonts w:cs="Arial"/>
              </w:rPr>
            </w:pPr>
            <w:r>
              <w:t>MSCLUSTER_Resource</w:t>
            </w:r>
          </w:p>
        </w:tc>
        <w:tc>
          <w:tcPr>
            <w:tcW w:w="900" w:type="dxa"/>
          </w:tcPr>
          <w:p w:rsidR="00682C24" w:rsidRPr="00DD650A" w:rsidRDefault="00682C24" w:rsidP="009F19EF">
            <w:pPr>
              <w:rPr>
                <w:rFonts w:cs="Arial"/>
              </w:rPr>
            </w:pPr>
            <w:r>
              <w:t>Período do intervalo</w:t>
            </w:r>
          </w:p>
        </w:tc>
        <w:tc>
          <w:tcPr>
            <w:tcW w:w="1440" w:type="dxa"/>
          </w:tcPr>
          <w:p w:rsidR="00682C24" w:rsidRPr="00DD650A" w:rsidRDefault="00682C24" w:rsidP="009F19EF">
            <w:pPr>
              <w:rPr>
                <w:rFonts w:cs="Arial"/>
              </w:rPr>
            </w:pPr>
            <w:r>
              <w:t>Falso</w:t>
            </w:r>
          </w:p>
        </w:tc>
        <w:tc>
          <w:tcPr>
            <w:tcW w:w="1080" w:type="dxa"/>
          </w:tcPr>
          <w:p w:rsidR="00682C24" w:rsidRPr="00DD650A" w:rsidRDefault="00682C24" w:rsidP="009F19EF">
            <w:pPr>
              <w:rPr>
                <w:rFonts w:cs="Arial"/>
              </w:rPr>
            </w:pPr>
            <w:r>
              <w:t xml:space="preserve">Automático </w:t>
            </w:r>
          </w:p>
        </w:tc>
        <w:tc>
          <w:tcPr>
            <w:tcW w:w="547" w:type="dxa"/>
          </w:tcPr>
          <w:p w:rsidR="00682C24" w:rsidRPr="00DD650A" w:rsidRDefault="00682C24" w:rsidP="009F19EF">
            <w:pPr>
              <w:rPr>
                <w:rFonts w:cs="Arial"/>
              </w:rPr>
            </w:pPr>
          </w:p>
        </w:tc>
        <w:tc>
          <w:tcPr>
            <w:tcW w:w="713" w:type="dxa"/>
          </w:tcPr>
          <w:p w:rsidR="00682C24" w:rsidRPr="00DD650A" w:rsidRDefault="00682C24" w:rsidP="009F19EF">
            <w:pPr>
              <w:rPr>
                <w:rFonts w:cs="Arial"/>
              </w:rPr>
            </w:pPr>
            <w:r>
              <w:t xml:space="preserve">Verdadeiro </w:t>
            </w:r>
          </w:p>
        </w:tc>
        <w:tc>
          <w:tcPr>
            <w:tcW w:w="1065" w:type="dxa"/>
          </w:tcPr>
          <w:p w:rsidR="00682C24" w:rsidRPr="00DD650A" w:rsidRDefault="00682C24" w:rsidP="009F19EF">
            <w:pPr>
              <w:rPr>
                <w:rFonts w:cs="Arial"/>
              </w:rPr>
            </w:pPr>
            <w:r>
              <w:t xml:space="preserve"> “não aplicável”</w:t>
            </w:r>
          </w:p>
        </w:tc>
      </w:tr>
    </w:tbl>
    <w:p w:rsidR="00682C24" w:rsidRPr="00DD650A" w:rsidRDefault="00682C24" w:rsidP="00682C24">
      <w:pPr>
        <w:pStyle w:val="TableSpacing"/>
        <w:rPr>
          <w:rFonts w:cs="Arial"/>
        </w:rPr>
      </w:pPr>
    </w:p>
    <w:p w:rsidR="00682C24" w:rsidRPr="00DD650A" w:rsidRDefault="00682C24" w:rsidP="00682C24">
      <w:pPr>
        <w:pStyle w:val="AlertLabel"/>
        <w:framePr w:wrap="notBeside"/>
        <w:rPr>
          <w:rFonts w:cs="Arial"/>
        </w:rPr>
      </w:pPr>
      <w:r>
        <w:rPr>
          <w:rFonts w:cs="Arial"/>
          <w:noProof/>
          <w:lang w:val="en-US" w:eastAsia="zh-CN" w:bidi="ar-SA"/>
        </w:rPr>
        <w:drawing>
          <wp:inline distT="0" distB="0" distL="0" distR="0" wp14:anchorId="41348CD0" wp14:editId="180ADABC">
            <wp:extent cx="228600" cy="15240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28600" cy="152400"/>
                    </a:xfrm>
                    <a:prstGeom prst="rect">
                      <a:avLst/>
                    </a:prstGeom>
                  </pic:spPr>
                </pic:pic>
              </a:graphicData>
            </a:graphic>
          </wp:inline>
        </w:drawing>
      </w:r>
      <w:r>
        <w:t xml:space="preserve">Observação </w:t>
      </w:r>
    </w:p>
    <w:p w:rsidR="00682C24" w:rsidRPr="00DD650A" w:rsidRDefault="00682C24" w:rsidP="00682C24">
      <w:pPr>
        <w:pStyle w:val="AlertText"/>
        <w:rPr>
          <w:rFonts w:cs="Arial"/>
        </w:rPr>
      </w:pPr>
      <w:r>
        <w:t>Se você estiver usando conectores, você pode desativar o monitor e permitir sua regra correspondente a ativar alertas sem alterar o status de integridade.</w:t>
      </w:r>
    </w:p>
    <w:p w:rsidR="00682C24" w:rsidRPr="00DD650A" w:rsidRDefault="00682C24" w:rsidP="00682C24">
      <w:pPr>
        <w:pStyle w:val="TableSpacing"/>
        <w:rPr>
          <w:rFonts w:cs="Arial"/>
        </w:rPr>
      </w:pPr>
    </w:p>
    <w:p w:rsidR="00682C24" w:rsidRPr="00DD650A" w:rsidRDefault="00682C24" w:rsidP="00682C24">
      <w:pPr>
        <w:pStyle w:val="AlertLabel"/>
        <w:framePr w:wrap="notBeside"/>
        <w:rPr>
          <w:rFonts w:cs="Arial"/>
        </w:rPr>
      </w:pPr>
      <w:r>
        <w:rPr>
          <w:rFonts w:cs="Arial"/>
          <w:noProof/>
          <w:lang w:val="en-US" w:eastAsia="zh-CN" w:bidi="ar-SA"/>
        </w:rPr>
        <w:drawing>
          <wp:inline distT="0" distB="0" distL="0" distR="0" wp14:anchorId="73762999" wp14:editId="1726C17B">
            <wp:extent cx="228600" cy="15240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28600" cy="152400"/>
                    </a:xfrm>
                    <a:prstGeom prst="rect">
                      <a:avLst/>
                    </a:prstGeom>
                  </pic:spPr>
                </pic:pic>
              </a:graphicData>
            </a:graphic>
          </wp:inline>
        </w:drawing>
      </w:r>
      <w:r>
        <w:t xml:space="preserve">Observação </w:t>
      </w:r>
    </w:p>
    <w:p w:rsidR="00682C24" w:rsidRPr="00DD650A" w:rsidRDefault="00682C24" w:rsidP="00682C24">
      <w:pPr>
        <w:pStyle w:val="AlertText"/>
        <w:rPr>
          <w:rFonts w:cs="Arial"/>
        </w:rPr>
      </w:pPr>
      <w:r>
        <w:t>Desative a regra e habilite seu monitor correspondente para ativar alertas, alterações de estado e acúmulo de saúde.</w:t>
      </w:r>
    </w:p>
    <w:p w:rsidR="00682C24" w:rsidRPr="00DD650A" w:rsidRDefault="00682C24" w:rsidP="00682C24">
      <w:pPr>
        <w:pStyle w:val="Label"/>
        <w:rPr>
          <w:rFonts w:cs="Arial"/>
        </w:rPr>
      </w:pPr>
      <w:r>
        <w:t>Visualizações relacionadas</w:t>
      </w:r>
    </w:p>
    <w:tbl>
      <w:tblPr>
        <w:tblStyle w:val="TablewithHeader"/>
        <w:tblW w:w="0" w:type="auto"/>
        <w:tblLayout w:type="fixed"/>
        <w:tblLook w:val="01E0" w:firstRow="1" w:lastRow="1" w:firstColumn="1" w:lastColumn="1" w:noHBand="0" w:noVBand="0"/>
      </w:tblPr>
      <w:tblGrid>
        <w:gridCol w:w="3765"/>
        <w:gridCol w:w="3137"/>
        <w:gridCol w:w="1708"/>
      </w:tblGrid>
      <w:tr w:rsidR="00682C24" w:rsidRPr="00DD650A" w:rsidTr="009F19EF">
        <w:trPr>
          <w:cnfStyle w:val="100000000000" w:firstRow="1" w:lastRow="0" w:firstColumn="0" w:lastColumn="0" w:oddVBand="0" w:evenVBand="0" w:oddHBand="0" w:evenHBand="0" w:firstRowFirstColumn="0" w:firstRowLastColumn="0" w:lastRowFirstColumn="0" w:lastRowLastColumn="0"/>
        </w:trPr>
        <w:tc>
          <w:tcPr>
            <w:tcW w:w="3765" w:type="dxa"/>
          </w:tcPr>
          <w:p w:rsidR="00682C24" w:rsidRPr="00DD650A" w:rsidRDefault="00682C24" w:rsidP="009F19EF">
            <w:pPr>
              <w:rPr>
                <w:rFonts w:cs="Arial"/>
              </w:rPr>
            </w:pPr>
            <w:r>
              <w:t>Exibir</w:t>
            </w:r>
          </w:p>
        </w:tc>
        <w:tc>
          <w:tcPr>
            <w:tcW w:w="3137" w:type="dxa"/>
          </w:tcPr>
          <w:p w:rsidR="00682C24" w:rsidRPr="00DD650A" w:rsidRDefault="00682C24" w:rsidP="009F19EF">
            <w:pPr>
              <w:rPr>
                <w:rFonts w:cs="Arial"/>
              </w:rPr>
            </w:pPr>
            <w:r>
              <w:t>Descrição</w:t>
            </w:r>
          </w:p>
        </w:tc>
        <w:tc>
          <w:tcPr>
            <w:tcW w:w="1708" w:type="dxa"/>
          </w:tcPr>
          <w:p w:rsidR="00682C24" w:rsidRPr="00DD650A" w:rsidRDefault="00682C24" w:rsidP="009F19EF">
            <w:pPr>
              <w:rPr>
                <w:rFonts w:cs="Arial"/>
              </w:rPr>
            </w:pPr>
            <w:r>
              <w:t>Regras e monitores que povoam a Exibição</w:t>
            </w:r>
          </w:p>
        </w:tc>
      </w:tr>
      <w:tr w:rsidR="00682C24" w:rsidRPr="00DD650A" w:rsidTr="009F19EF">
        <w:tc>
          <w:tcPr>
            <w:tcW w:w="3765" w:type="dxa"/>
          </w:tcPr>
          <w:p w:rsidR="00682C24" w:rsidRDefault="00682C24" w:rsidP="009F19EF">
            <w:pPr>
              <w:autoSpaceDE w:val="0"/>
              <w:autoSpaceDN w:val="0"/>
              <w:adjustRightInd w:val="0"/>
              <w:spacing w:before="0" w:after="0" w:line="240" w:lineRule="auto"/>
              <w:rPr>
                <w:rFonts w:ascii="Consolas" w:eastAsia="Times New Roman" w:hAnsi="Consolas" w:cs="Consolas"/>
                <w:color w:val="0000FF"/>
                <w:kern w:val="0"/>
                <w:sz w:val="19"/>
                <w:szCs w:val="19"/>
              </w:rPr>
            </w:pPr>
            <w:r>
              <w:rPr>
                <w:rFonts w:ascii="Consolas" w:hAnsi="Consolas"/>
                <w:color w:val="0000FF"/>
                <w:kern w:val="0"/>
                <w:sz w:val="19"/>
              </w:rPr>
              <w:t>Microsoft.MSDTC.10.0.ClusteredRoles.State.View</w:t>
            </w:r>
          </w:p>
          <w:p w:rsidR="00682C24" w:rsidRPr="00DD650A" w:rsidRDefault="00682C24" w:rsidP="009F19EF">
            <w:pPr>
              <w:rPr>
                <w:rFonts w:cs="Arial"/>
              </w:rPr>
            </w:pPr>
          </w:p>
        </w:tc>
        <w:tc>
          <w:tcPr>
            <w:tcW w:w="3137" w:type="dxa"/>
          </w:tcPr>
          <w:p w:rsidR="00682C24" w:rsidRPr="00DD650A" w:rsidRDefault="00682C24" w:rsidP="009F19EF">
            <w:pPr>
              <w:rPr>
                <w:rFonts w:cs="Arial"/>
              </w:rPr>
            </w:pPr>
            <w:r>
              <w:t>Mostrar as funções clusterizadas MSDTC</w:t>
            </w:r>
          </w:p>
        </w:tc>
        <w:tc>
          <w:tcPr>
            <w:tcW w:w="1708" w:type="dxa"/>
          </w:tcPr>
          <w:p w:rsidR="00682C24" w:rsidRDefault="00682C24" w:rsidP="009F19EF">
            <w:pPr>
              <w:autoSpaceDE w:val="0"/>
              <w:autoSpaceDN w:val="0"/>
              <w:adjustRightInd w:val="0"/>
              <w:spacing w:before="0" w:after="0" w:line="240" w:lineRule="auto"/>
              <w:rPr>
                <w:rFonts w:ascii="Consolas" w:eastAsia="Times New Roman" w:hAnsi="Consolas" w:cs="Consolas"/>
                <w:color w:val="0000FF"/>
                <w:kern w:val="0"/>
                <w:sz w:val="19"/>
                <w:szCs w:val="19"/>
              </w:rPr>
            </w:pPr>
            <w:r>
              <w:rPr>
                <w:rFonts w:cs="Arial"/>
                <w:b/>
              </w:rPr>
              <w:t></w:t>
            </w:r>
            <w:r>
              <w:tab/>
            </w:r>
            <w:r>
              <w:rPr>
                <w:rFonts w:ascii="Consolas" w:hAnsi="Consolas"/>
                <w:color w:val="0000FF"/>
                <w:kern w:val="0"/>
                <w:sz w:val="19"/>
              </w:rPr>
              <w:t>Microsoft.MSDTC.10.0.Monitor.ClusteredRole</w:t>
            </w:r>
          </w:p>
          <w:p w:rsidR="00682C24" w:rsidRPr="00DD650A" w:rsidRDefault="00682C24" w:rsidP="009F19EF">
            <w:pPr>
              <w:pStyle w:val="BulletedList1"/>
              <w:numPr>
                <w:ilvl w:val="0"/>
                <w:numId w:val="0"/>
              </w:numPr>
              <w:tabs>
                <w:tab w:val="left" w:pos="360"/>
              </w:tabs>
              <w:spacing w:line="260" w:lineRule="exact"/>
              <w:ind w:left="360" w:hanging="360"/>
              <w:rPr>
                <w:rFonts w:cs="Arial"/>
              </w:rPr>
            </w:pPr>
          </w:p>
          <w:p w:rsidR="00682C24" w:rsidRPr="00DD650A" w:rsidRDefault="00682C24" w:rsidP="009F19EF">
            <w:pPr>
              <w:pStyle w:val="BulletedList1"/>
              <w:numPr>
                <w:ilvl w:val="0"/>
                <w:numId w:val="0"/>
              </w:numPr>
              <w:tabs>
                <w:tab w:val="left" w:pos="360"/>
              </w:tabs>
              <w:spacing w:line="260" w:lineRule="exact"/>
              <w:ind w:left="360" w:hanging="360"/>
              <w:rPr>
                <w:rFonts w:cs="Arial"/>
              </w:rPr>
            </w:pPr>
          </w:p>
        </w:tc>
      </w:tr>
    </w:tbl>
    <w:p w:rsidR="00682C24" w:rsidRPr="00DD650A" w:rsidRDefault="00682C24" w:rsidP="00682C24">
      <w:pPr>
        <w:pStyle w:val="TableSpacing"/>
        <w:rPr>
          <w:rFonts w:cs="Arial"/>
        </w:rPr>
      </w:pPr>
    </w:p>
    <w:p w:rsidR="00682C24" w:rsidRPr="00DD650A" w:rsidRDefault="00682C24" w:rsidP="00682C24">
      <w:pPr>
        <w:pStyle w:val="TableSpacing"/>
        <w:rPr>
          <w:rFonts w:cs="Arial"/>
        </w:rPr>
      </w:pPr>
    </w:p>
    <w:p w:rsidR="00682C24" w:rsidRDefault="00682C24" w:rsidP="00682C24">
      <w:pPr>
        <w:pStyle w:val="DSTOC1-1"/>
      </w:pPr>
    </w:p>
    <w:p w:rsidR="00682C24" w:rsidRDefault="00682C24" w:rsidP="00682C24">
      <w:pPr>
        <w:pStyle w:val="DSTOC1-1"/>
      </w:pPr>
      <w:bookmarkStart w:id="26" w:name="_Toc374438453"/>
      <w:bookmarkStart w:id="27" w:name="_Toc458678169"/>
      <w:bookmarkStart w:id="28" w:name="_Toc461778269"/>
      <w:r>
        <w:t>Anexo: Regras</w:t>
      </w:r>
      <w:bookmarkEnd w:id="26"/>
      <w:bookmarkEnd w:id="27"/>
      <w:bookmarkEnd w:id="28"/>
    </w:p>
    <w:p w:rsidR="00682C24" w:rsidRDefault="00682C24" w:rsidP="00682C24">
      <w:r>
        <w:t xml:space="preserve">As tabelas a seguir listam as regras do Pacote de Gerenciamento. </w:t>
      </w:r>
    </w:p>
    <w:p w:rsidR="00682C24" w:rsidRDefault="00682C24" w:rsidP="00682C24">
      <w:pPr>
        <w:pStyle w:val="AlertLabel"/>
        <w:framePr w:wrap="notBeside"/>
      </w:pPr>
      <w:r>
        <w:t xml:space="preserve">Observação </w:t>
      </w:r>
    </w:p>
    <w:p w:rsidR="00682C24" w:rsidRDefault="00682C24" w:rsidP="00682C24">
      <w:pPr>
        <w:pStyle w:val="AlertText"/>
      </w:pPr>
      <w:r>
        <w:t>Vale ressaltar que algumas dessas regras podem causar ruído em seu ambiente.</w:t>
      </w:r>
    </w:p>
    <w:p w:rsidR="00682C24" w:rsidRDefault="00682C24" w:rsidP="00682C24">
      <w:pPr>
        <w:pStyle w:val="DSTOC1-3"/>
      </w:pPr>
      <w:bookmarkStart w:id="29" w:name="_Toc359334815"/>
      <w:bookmarkStart w:id="30" w:name="_Toc374438454"/>
      <w:bookmarkStart w:id="31" w:name="_Toc458678170"/>
      <w:bookmarkStart w:id="32" w:name="_Toc461778270"/>
      <w:r>
        <w:t>Regras</w:t>
      </w:r>
      <w:bookmarkEnd w:id="29"/>
      <w:bookmarkEnd w:id="30"/>
      <w:bookmarkEnd w:id="31"/>
      <w:bookmarkEnd w:id="32"/>
    </w:p>
    <w:p w:rsidR="00682C24" w:rsidRDefault="00682C24" w:rsidP="00682C24">
      <w:pPr>
        <w:pStyle w:val="Label"/>
      </w:pPr>
      <w:r>
        <w:t>Regras baseadas em evento</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200"/>
        <w:gridCol w:w="1263"/>
        <w:gridCol w:w="1995"/>
        <w:gridCol w:w="1152"/>
      </w:tblGrid>
      <w:tr w:rsidR="00682C24" w:rsidRPr="00293220" w:rsidTr="009F19EF">
        <w:trPr>
          <w:tblHeader/>
        </w:trPr>
        <w:tc>
          <w:tcPr>
            <w:tcW w:w="0" w:type="auto"/>
            <w:tcBorders>
              <w:top w:val="single" w:sz="12" w:space="0" w:color="808080"/>
              <w:left w:val="single" w:sz="12" w:space="0" w:color="808080"/>
              <w:bottom w:val="single" w:sz="6" w:space="0" w:color="808080"/>
              <w:right w:val="single" w:sz="8" w:space="0" w:color="808080"/>
              <w:tl2br w:val="nil"/>
              <w:tr2bl w:val="nil"/>
            </w:tcBorders>
            <w:shd w:val="clear" w:color="auto" w:fill="D9D9D9"/>
          </w:tcPr>
          <w:p w:rsidR="00682C24" w:rsidRPr="00293220" w:rsidRDefault="00682C24" w:rsidP="009F19EF">
            <w:pPr>
              <w:keepNext/>
              <w:rPr>
                <w:b/>
                <w:sz w:val="18"/>
                <w:szCs w:val="18"/>
              </w:rPr>
            </w:pPr>
            <w:r>
              <w:rPr>
                <w:b/>
                <w:sz w:val="18"/>
              </w:rPr>
              <w:t>Nome</w:t>
            </w:r>
          </w:p>
        </w:tc>
        <w:tc>
          <w:tcPr>
            <w:tcW w:w="0" w:type="auto"/>
            <w:tcBorders>
              <w:top w:val="single" w:sz="12" w:space="0" w:color="808080"/>
              <w:left w:val="single" w:sz="8" w:space="0" w:color="808080"/>
              <w:bottom w:val="single" w:sz="6" w:space="0" w:color="808080"/>
              <w:right w:val="single" w:sz="8" w:space="0" w:color="808080"/>
              <w:tl2br w:val="nil"/>
              <w:tr2bl w:val="nil"/>
            </w:tcBorders>
            <w:shd w:val="clear" w:color="auto" w:fill="D9D9D9"/>
          </w:tcPr>
          <w:p w:rsidR="00682C24" w:rsidRPr="00293220" w:rsidRDefault="00682C24" w:rsidP="009F19EF">
            <w:pPr>
              <w:keepNext/>
              <w:spacing w:line="240" w:lineRule="auto"/>
              <w:rPr>
                <w:b/>
                <w:sz w:val="18"/>
                <w:szCs w:val="18"/>
              </w:rPr>
            </w:pPr>
            <w:r>
              <w:rPr>
                <w:b/>
                <w:sz w:val="18"/>
              </w:rPr>
              <w:t>Tipo</w:t>
            </w:r>
          </w:p>
        </w:tc>
        <w:tc>
          <w:tcPr>
            <w:tcW w:w="0" w:type="auto"/>
            <w:tcBorders>
              <w:top w:val="single" w:sz="12" w:space="0" w:color="808080"/>
              <w:left w:val="single" w:sz="8" w:space="0" w:color="808080"/>
              <w:bottom w:val="single" w:sz="6" w:space="0" w:color="808080"/>
              <w:right w:val="single" w:sz="8" w:space="0" w:color="808080"/>
              <w:tl2br w:val="nil"/>
              <w:tr2bl w:val="nil"/>
            </w:tcBorders>
            <w:shd w:val="clear" w:color="auto" w:fill="D9D9D9"/>
          </w:tcPr>
          <w:p w:rsidR="00682C24" w:rsidRPr="00293220" w:rsidRDefault="00682C24" w:rsidP="009F19EF">
            <w:pPr>
              <w:keepNext/>
              <w:rPr>
                <w:b/>
                <w:sz w:val="18"/>
                <w:szCs w:val="18"/>
              </w:rPr>
            </w:pPr>
            <w:r>
              <w:rPr>
                <w:b/>
                <w:sz w:val="18"/>
              </w:rPr>
              <w:t>ID do evento</w:t>
            </w:r>
          </w:p>
        </w:tc>
        <w:tc>
          <w:tcPr>
            <w:tcW w:w="0" w:type="auto"/>
            <w:tcBorders>
              <w:top w:val="single" w:sz="12" w:space="0" w:color="808080"/>
              <w:left w:val="single" w:sz="8" w:space="0" w:color="808080"/>
              <w:bottom w:val="single" w:sz="6" w:space="0" w:color="808080"/>
              <w:right w:val="single" w:sz="12" w:space="0" w:color="808080"/>
              <w:tl2br w:val="nil"/>
              <w:tr2bl w:val="nil"/>
            </w:tcBorders>
            <w:shd w:val="clear" w:color="auto" w:fill="D9D9D9"/>
          </w:tcPr>
          <w:p w:rsidR="00682C24" w:rsidRPr="00293220" w:rsidRDefault="00682C24" w:rsidP="009F19EF">
            <w:pPr>
              <w:keepNext/>
              <w:rPr>
                <w:b/>
                <w:sz w:val="18"/>
                <w:szCs w:val="18"/>
              </w:rPr>
            </w:pPr>
            <w:r>
              <w:rPr>
                <w:b/>
                <w:sz w:val="18"/>
              </w:rPr>
              <w:t>Habilitado?</w:t>
            </w:r>
          </w:p>
        </w:tc>
      </w:tr>
      <w:tr w:rsidR="00682C24" w:rsidRPr="00293220" w:rsidTr="009F19EF">
        <w:tc>
          <w:tcPr>
            <w:tcW w:w="0" w:type="auto"/>
            <w:tcBorders>
              <w:top w:val="single" w:sz="6" w:space="0" w:color="808080"/>
            </w:tcBorders>
          </w:tcPr>
          <w:p w:rsidR="00682C24" w:rsidRPr="00293220" w:rsidRDefault="00682C24" w:rsidP="009F19EF">
            <w:r>
              <w:t>Arquivo obrigatório ausente na pasta System32, no diretório do Windows.</w:t>
            </w:r>
          </w:p>
        </w:tc>
        <w:tc>
          <w:tcPr>
            <w:tcW w:w="0" w:type="auto"/>
            <w:tcBorders>
              <w:top w:val="single" w:sz="6" w:space="0" w:color="808080"/>
            </w:tcBorders>
          </w:tcPr>
          <w:p w:rsidR="00682C24" w:rsidRPr="00293220" w:rsidRDefault="00682C24" w:rsidP="009F19EF">
            <w:r>
              <w:t>Coleta de Eventos</w:t>
            </w:r>
          </w:p>
        </w:tc>
        <w:tc>
          <w:tcPr>
            <w:tcW w:w="0" w:type="auto"/>
            <w:tcBorders>
              <w:top w:val="single" w:sz="6" w:space="0" w:color="808080"/>
            </w:tcBorders>
          </w:tcPr>
          <w:p w:rsidR="00682C24" w:rsidRPr="00293220" w:rsidRDefault="00682C24" w:rsidP="009F19EF">
            <w:r>
              <w:t>4143, 4212, 4213, 4214, 4129</w:t>
            </w:r>
          </w:p>
        </w:tc>
        <w:tc>
          <w:tcPr>
            <w:tcW w:w="0" w:type="auto"/>
            <w:tcBorders>
              <w:top w:val="single" w:sz="6" w:space="0" w:color="808080"/>
            </w:tcBorders>
          </w:tcPr>
          <w:p w:rsidR="00682C24" w:rsidRPr="00293220" w:rsidRDefault="00682C24" w:rsidP="009F19EF">
            <w:r>
              <w:t>sim</w:t>
            </w:r>
          </w:p>
        </w:tc>
      </w:tr>
      <w:tr w:rsidR="00682C24" w:rsidRPr="00293220" w:rsidTr="009F19EF">
        <w:tc>
          <w:tcPr>
            <w:tcW w:w="0" w:type="auto"/>
            <w:tcBorders>
              <w:top w:val="single" w:sz="6" w:space="0" w:color="808080"/>
            </w:tcBorders>
          </w:tcPr>
          <w:p w:rsidR="00682C24" w:rsidRPr="00293220" w:rsidRDefault="00682C24" w:rsidP="009F19EF">
            <w:r>
              <w:t>Confirmar conectividade de rede e configuração de firewall.</w:t>
            </w:r>
          </w:p>
        </w:tc>
        <w:tc>
          <w:tcPr>
            <w:tcW w:w="0" w:type="auto"/>
            <w:tcBorders>
              <w:top w:val="single" w:sz="6" w:space="0" w:color="808080"/>
            </w:tcBorders>
          </w:tcPr>
          <w:p w:rsidR="00682C24" w:rsidRPr="00293220" w:rsidRDefault="00682C24" w:rsidP="009F19EF">
            <w:r>
              <w:t>Coleta de Eventos</w:t>
            </w:r>
          </w:p>
        </w:tc>
        <w:tc>
          <w:tcPr>
            <w:tcW w:w="0" w:type="auto"/>
            <w:tcBorders>
              <w:top w:val="single" w:sz="6" w:space="0" w:color="808080"/>
            </w:tcBorders>
          </w:tcPr>
          <w:p w:rsidR="00682C24" w:rsidRPr="00293220" w:rsidRDefault="00682C24" w:rsidP="009F19EF">
            <w:r>
              <w:t>4358, 4359</w:t>
            </w:r>
          </w:p>
        </w:tc>
        <w:tc>
          <w:tcPr>
            <w:tcW w:w="0" w:type="auto"/>
            <w:tcBorders>
              <w:top w:val="single" w:sz="6" w:space="0" w:color="808080"/>
            </w:tcBorders>
          </w:tcPr>
          <w:p w:rsidR="00682C24" w:rsidRPr="00293220" w:rsidRDefault="00682C24" w:rsidP="009F19EF">
            <w:r>
              <w:t>sim</w:t>
            </w:r>
          </w:p>
        </w:tc>
      </w:tr>
      <w:tr w:rsidR="00682C24" w:rsidRPr="00293220" w:rsidTr="009F19EF">
        <w:tc>
          <w:tcPr>
            <w:tcW w:w="0" w:type="auto"/>
            <w:tcBorders>
              <w:top w:val="single" w:sz="6" w:space="0" w:color="808080"/>
            </w:tcBorders>
          </w:tcPr>
          <w:p w:rsidR="00682C24" w:rsidRPr="00293220" w:rsidRDefault="00682C24" w:rsidP="009F19EF">
            <w:r>
              <w:t>O sistema relatou uma condição de erro inesperada. Reinstale o MSDTC para resolver isso.</w:t>
            </w:r>
          </w:p>
        </w:tc>
        <w:tc>
          <w:tcPr>
            <w:tcW w:w="0" w:type="auto"/>
            <w:tcBorders>
              <w:top w:val="single" w:sz="6" w:space="0" w:color="808080"/>
            </w:tcBorders>
          </w:tcPr>
          <w:p w:rsidR="00682C24" w:rsidRPr="00293220" w:rsidRDefault="00682C24" w:rsidP="009F19EF">
            <w:r>
              <w:t>Coleta de Eventos</w:t>
            </w:r>
          </w:p>
        </w:tc>
        <w:tc>
          <w:tcPr>
            <w:tcW w:w="0" w:type="auto"/>
            <w:tcBorders>
              <w:top w:val="single" w:sz="6" w:space="0" w:color="808080"/>
            </w:tcBorders>
          </w:tcPr>
          <w:p w:rsidR="00682C24" w:rsidRPr="00293220" w:rsidRDefault="00682C24" w:rsidP="009F19EF">
            <w:r>
              <w:t>4418</w:t>
            </w:r>
          </w:p>
        </w:tc>
        <w:tc>
          <w:tcPr>
            <w:tcW w:w="0" w:type="auto"/>
            <w:tcBorders>
              <w:top w:val="single" w:sz="6" w:space="0" w:color="808080"/>
            </w:tcBorders>
          </w:tcPr>
          <w:p w:rsidR="00682C24" w:rsidRPr="00293220" w:rsidRDefault="00682C24" w:rsidP="009F19EF">
            <w:r>
              <w:t>sim</w:t>
            </w:r>
          </w:p>
        </w:tc>
      </w:tr>
      <w:tr w:rsidR="00682C24" w:rsidRPr="00293220" w:rsidTr="009F19EF">
        <w:tc>
          <w:tcPr>
            <w:tcW w:w="0" w:type="auto"/>
            <w:tcBorders>
              <w:top w:val="single" w:sz="6" w:space="0" w:color="808080"/>
            </w:tcBorders>
          </w:tcPr>
          <w:p w:rsidR="00682C24" w:rsidRPr="00293220" w:rsidRDefault="00682C24" w:rsidP="009F19EF">
            <w:r>
              <w:t>O serviço deve ser reiniciado ou arquivos estão ausentes.</w:t>
            </w:r>
          </w:p>
        </w:tc>
        <w:tc>
          <w:tcPr>
            <w:tcW w:w="0" w:type="auto"/>
            <w:tcBorders>
              <w:top w:val="single" w:sz="6" w:space="0" w:color="808080"/>
            </w:tcBorders>
          </w:tcPr>
          <w:p w:rsidR="00682C24" w:rsidRPr="00293220" w:rsidRDefault="00682C24" w:rsidP="009F19EF">
            <w:r>
              <w:t>Coleta de Eventos</w:t>
            </w:r>
          </w:p>
        </w:tc>
        <w:tc>
          <w:tcPr>
            <w:tcW w:w="0" w:type="auto"/>
            <w:tcBorders>
              <w:top w:val="single" w:sz="6" w:space="0" w:color="808080"/>
            </w:tcBorders>
          </w:tcPr>
          <w:p w:rsidR="00682C24" w:rsidRPr="00293220" w:rsidRDefault="00682C24" w:rsidP="009F19EF">
            <w:r>
              <w:t>4424, 4228</w:t>
            </w:r>
          </w:p>
        </w:tc>
        <w:tc>
          <w:tcPr>
            <w:tcW w:w="0" w:type="auto"/>
            <w:tcBorders>
              <w:top w:val="single" w:sz="6" w:space="0" w:color="808080"/>
            </w:tcBorders>
          </w:tcPr>
          <w:p w:rsidR="00682C24" w:rsidRPr="00293220" w:rsidRDefault="00682C24" w:rsidP="009F19EF">
            <w:r>
              <w:t>sim</w:t>
            </w:r>
          </w:p>
        </w:tc>
      </w:tr>
      <w:tr w:rsidR="00682C24" w:rsidRPr="00293220" w:rsidTr="009F19EF">
        <w:tc>
          <w:tcPr>
            <w:tcW w:w="0" w:type="auto"/>
            <w:tcBorders>
              <w:top w:val="single" w:sz="6" w:space="0" w:color="808080"/>
            </w:tcBorders>
          </w:tcPr>
          <w:p w:rsidR="00682C24" w:rsidRPr="00293220" w:rsidRDefault="00682C24" w:rsidP="009F19EF">
            <w:r>
              <w:t>Verificar condição de poucos recursos.</w:t>
            </w:r>
          </w:p>
        </w:tc>
        <w:tc>
          <w:tcPr>
            <w:tcW w:w="0" w:type="auto"/>
            <w:tcBorders>
              <w:top w:val="single" w:sz="6" w:space="0" w:color="808080"/>
            </w:tcBorders>
          </w:tcPr>
          <w:p w:rsidR="00682C24" w:rsidRPr="00293220" w:rsidRDefault="00682C24" w:rsidP="009F19EF">
            <w:r>
              <w:t>Coleta de Eventos</w:t>
            </w:r>
          </w:p>
        </w:tc>
        <w:tc>
          <w:tcPr>
            <w:tcW w:w="0" w:type="auto"/>
            <w:tcBorders>
              <w:top w:val="single" w:sz="6" w:space="0" w:color="808080"/>
            </w:tcBorders>
          </w:tcPr>
          <w:p w:rsidR="00682C24" w:rsidRPr="00293220" w:rsidRDefault="00682C24" w:rsidP="009F19EF">
            <w:r>
              <w:t>4425</w:t>
            </w:r>
          </w:p>
        </w:tc>
        <w:tc>
          <w:tcPr>
            <w:tcW w:w="0" w:type="auto"/>
            <w:tcBorders>
              <w:top w:val="single" w:sz="6" w:space="0" w:color="808080"/>
            </w:tcBorders>
          </w:tcPr>
          <w:p w:rsidR="00682C24" w:rsidRPr="00293220" w:rsidRDefault="00682C24" w:rsidP="009F19EF">
            <w:r>
              <w:t>sim</w:t>
            </w:r>
          </w:p>
        </w:tc>
      </w:tr>
      <w:tr w:rsidR="00682C24" w:rsidRPr="00293220" w:rsidTr="009F19EF">
        <w:tc>
          <w:tcPr>
            <w:tcW w:w="0" w:type="auto"/>
            <w:tcBorders>
              <w:top w:val="single" w:sz="6" w:space="0" w:color="808080"/>
            </w:tcBorders>
          </w:tcPr>
          <w:p w:rsidR="00682C24" w:rsidRPr="00293220" w:rsidRDefault="00682C24" w:rsidP="009F19EF">
            <w:r>
              <w:t>Reiniciar o MSDTC</w:t>
            </w:r>
          </w:p>
        </w:tc>
        <w:tc>
          <w:tcPr>
            <w:tcW w:w="0" w:type="auto"/>
            <w:tcBorders>
              <w:top w:val="single" w:sz="6" w:space="0" w:color="808080"/>
            </w:tcBorders>
          </w:tcPr>
          <w:p w:rsidR="00682C24" w:rsidRPr="00293220" w:rsidRDefault="00682C24" w:rsidP="009F19EF">
            <w:r>
              <w:t>Coleta de Eventos</w:t>
            </w:r>
          </w:p>
        </w:tc>
        <w:tc>
          <w:tcPr>
            <w:tcW w:w="0" w:type="auto"/>
            <w:tcBorders>
              <w:top w:val="single" w:sz="6" w:space="0" w:color="808080"/>
            </w:tcBorders>
          </w:tcPr>
          <w:p w:rsidR="00682C24" w:rsidRDefault="00682C24" w:rsidP="009F19EF">
            <w:pPr>
              <w:autoSpaceDE w:val="0"/>
              <w:autoSpaceDN w:val="0"/>
              <w:adjustRightInd w:val="0"/>
              <w:spacing w:before="0" w:after="0" w:line="240" w:lineRule="auto"/>
              <w:rPr>
                <w:rFonts w:ascii="Consolas" w:eastAsia="Times New Roman" w:hAnsi="Consolas" w:cs="Consolas"/>
                <w:kern w:val="0"/>
                <w:sz w:val="19"/>
                <w:szCs w:val="19"/>
              </w:rPr>
            </w:pPr>
            <w:r>
              <w:rPr>
                <w:rFonts w:ascii="Consolas" w:hAnsi="Consolas"/>
                <w:kern w:val="0"/>
                <w:sz w:val="19"/>
              </w:rPr>
              <w:t>4363, 4367, 4368, 4370, 4155, 4168,</w:t>
            </w:r>
          </w:p>
          <w:p w:rsidR="00682C24" w:rsidRDefault="00682C24" w:rsidP="009F19EF">
            <w:pPr>
              <w:autoSpaceDE w:val="0"/>
              <w:autoSpaceDN w:val="0"/>
              <w:adjustRightInd w:val="0"/>
              <w:spacing w:before="0" w:after="0" w:line="240" w:lineRule="auto"/>
              <w:rPr>
                <w:rFonts w:ascii="Consolas" w:eastAsia="Times New Roman" w:hAnsi="Consolas" w:cs="Consolas"/>
                <w:kern w:val="0"/>
                <w:sz w:val="19"/>
                <w:szCs w:val="19"/>
              </w:rPr>
            </w:pPr>
            <w:r>
              <w:rPr>
                <w:rFonts w:ascii="Consolas" w:hAnsi="Consolas"/>
                <w:kern w:val="0"/>
                <w:sz w:val="19"/>
              </w:rPr>
              <w:t>4169, 4170, 4209, 4229, 4230, 4233,</w:t>
            </w:r>
          </w:p>
          <w:p w:rsidR="00682C24" w:rsidRDefault="00682C24" w:rsidP="009F19EF">
            <w:pPr>
              <w:autoSpaceDE w:val="0"/>
              <w:autoSpaceDN w:val="0"/>
              <w:adjustRightInd w:val="0"/>
              <w:spacing w:before="0" w:after="0" w:line="240" w:lineRule="auto"/>
              <w:rPr>
                <w:rFonts w:ascii="Consolas" w:eastAsia="Times New Roman" w:hAnsi="Consolas" w:cs="Consolas"/>
                <w:kern w:val="0"/>
                <w:sz w:val="19"/>
                <w:szCs w:val="19"/>
              </w:rPr>
            </w:pPr>
            <w:r>
              <w:rPr>
                <w:rFonts w:ascii="Consolas" w:hAnsi="Consolas"/>
                <w:kern w:val="0"/>
                <w:sz w:val="19"/>
              </w:rPr>
              <w:t>4355, 4356, 4433, 4434, 4435, 4436,</w:t>
            </w:r>
          </w:p>
          <w:p w:rsidR="00682C24" w:rsidRDefault="00682C24" w:rsidP="009F19EF">
            <w:pPr>
              <w:autoSpaceDE w:val="0"/>
              <w:autoSpaceDN w:val="0"/>
              <w:adjustRightInd w:val="0"/>
              <w:spacing w:before="0" w:after="0" w:line="240" w:lineRule="auto"/>
              <w:rPr>
                <w:rFonts w:ascii="Consolas" w:eastAsia="Times New Roman" w:hAnsi="Consolas" w:cs="Consolas"/>
                <w:kern w:val="0"/>
                <w:sz w:val="19"/>
                <w:szCs w:val="19"/>
              </w:rPr>
            </w:pPr>
            <w:r>
              <w:rPr>
                <w:rFonts w:ascii="Consolas" w:hAnsi="Consolas"/>
                <w:kern w:val="0"/>
                <w:sz w:val="19"/>
              </w:rPr>
              <w:t>4441, 4455, 4456, 53321</w:t>
            </w:r>
          </w:p>
          <w:p w:rsidR="00682C24" w:rsidRPr="00293220" w:rsidRDefault="00682C24" w:rsidP="009F19EF"/>
        </w:tc>
        <w:tc>
          <w:tcPr>
            <w:tcW w:w="0" w:type="auto"/>
            <w:tcBorders>
              <w:top w:val="single" w:sz="6" w:space="0" w:color="808080"/>
            </w:tcBorders>
          </w:tcPr>
          <w:p w:rsidR="00682C24" w:rsidRPr="00293220" w:rsidRDefault="00682C24" w:rsidP="009F19EF">
            <w:r>
              <w:t>sim</w:t>
            </w:r>
          </w:p>
        </w:tc>
      </w:tr>
    </w:tbl>
    <w:p w:rsidR="00682C24" w:rsidRDefault="00682C24" w:rsidP="00682C24"/>
    <w:p w:rsidR="00682C24" w:rsidRPr="00DD650A" w:rsidRDefault="00682C24" w:rsidP="00682C24">
      <w:pPr>
        <w:pStyle w:val="DSTOC3-0"/>
        <w:rPr>
          <w:rFonts w:cs="Arial"/>
        </w:rPr>
      </w:pPr>
    </w:p>
    <w:p w:rsidR="00682C24" w:rsidRDefault="00682C24" w:rsidP="00682C24">
      <w:pPr>
        <w:rPr>
          <w:rFonts w:eastAsiaTheme="minorEastAsia" w:cs="Arial"/>
        </w:rPr>
      </w:pPr>
    </w:p>
    <w:p w:rsidR="00682C24" w:rsidRPr="00DD650A" w:rsidRDefault="00682C24" w:rsidP="00682C24">
      <w:pPr>
        <w:rPr>
          <w:rFonts w:eastAsiaTheme="minorEastAsia" w:cs="Arial"/>
        </w:rPr>
      </w:pPr>
    </w:p>
    <w:sectPr w:rsidR="00682C24" w:rsidRPr="00DD650A" w:rsidSect="001D5F30">
      <w:headerReference w:type="default" r:id="rId32"/>
      <w:footerReference w:type="default" r:id="rId33"/>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781" w:rsidRDefault="000B1781">
      <w:r>
        <w:separator/>
      </w:r>
    </w:p>
    <w:p w:rsidR="000B1781" w:rsidRDefault="000B1781"/>
  </w:endnote>
  <w:endnote w:type="continuationSeparator" w:id="0">
    <w:p w:rsidR="000B1781" w:rsidRDefault="000B1781">
      <w:r>
        <w:continuationSeparator/>
      </w:r>
    </w:p>
    <w:p w:rsidR="000B1781" w:rsidRDefault="000B17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F30" w:rsidRDefault="001D5F30" w:rsidP="001D5F30">
    <w:pPr>
      <w:pStyle w:val="Page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F30" w:rsidRDefault="001D5F30" w:rsidP="001D5F30">
    <w:pPr>
      <w:pStyle w:val="Page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F30" w:rsidRDefault="001D5F30" w:rsidP="001D5F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11FD">
      <w:rPr>
        <w:rStyle w:val="PageNumber"/>
        <w:noProof/>
      </w:rPr>
      <w:t>11</w:t>
    </w:r>
    <w:r>
      <w:rPr>
        <w:rStyle w:val="PageNumber"/>
      </w:rPr>
      <w:fldChar w:fldCharType="end"/>
    </w:r>
  </w:p>
  <w:p w:rsidR="001D5F30" w:rsidRDefault="001D5F30" w:rsidP="001D5F30">
    <w:pPr>
      <w:pStyle w:val="Page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781" w:rsidRDefault="000B1781">
      <w:r>
        <w:separator/>
      </w:r>
    </w:p>
    <w:p w:rsidR="000B1781" w:rsidRDefault="000B1781"/>
  </w:footnote>
  <w:footnote w:type="continuationSeparator" w:id="0">
    <w:p w:rsidR="000B1781" w:rsidRDefault="000B1781">
      <w:r>
        <w:continuationSeparator/>
      </w:r>
    </w:p>
    <w:p w:rsidR="000B1781" w:rsidRDefault="000B17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F30" w:rsidRDefault="001D5F30" w:rsidP="001D5F30">
    <w:pPr>
      <w:pStyle w:val="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488E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920EF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0CC9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EA803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FEDE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CD07B6"/>
    <w:multiLevelType w:val="multilevel"/>
    <w:tmpl w:val="29889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BA763E"/>
    <w:multiLevelType w:val="multilevel"/>
    <w:tmpl w:val="0DD04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9"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20" w15:restartNumberingAfterBreak="0">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6" w15:restartNumberingAfterBreak="0">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8" w15:restartNumberingAfterBreak="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29" w15:restartNumberingAfterBreak="0">
    <w:nsid w:val="7A420B5C"/>
    <w:multiLevelType w:val="multilevel"/>
    <w:tmpl w:val="DAC8B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28"/>
  </w:num>
  <w:num w:numId="3">
    <w:abstractNumId w:val="27"/>
  </w:num>
  <w:num w:numId="4">
    <w:abstractNumId w:val="2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3"/>
  </w:num>
  <w:num w:numId="17">
    <w:abstractNumId w:val="12"/>
  </w:num>
  <w:num w:numId="18">
    <w:abstractNumId w:val="30"/>
  </w:num>
  <w:num w:numId="19">
    <w:abstractNumId w:val="17"/>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2"/>
  </w:num>
  <w:num w:numId="27">
    <w:abstractNumId w:val="16"/>
  </w:num>
  <w:num w:numId="28">
    <w:abstractNumId w:val="15"/>
  </w:num>
  <w:num w:numId="29">
    <w:abstractNumId w:val="24"/>
  </w:num>
  <w:num w:numId="30">
    <w:abstractNumId w:val="23"/>
  </w:num>
  <w:num w:numId="31">
    <w:abstractNumId w:val="20"/>
  </w:num>
  <w:num w:numId="32">
    <w:abstractNumId w:val="26"/>
  </w:num>
  <w:num w:numId="33">
    <w:abstractNumId w:val="29"/>
  </w:num>
  <w:num w:numId="34">
    <w:abstractNumId w:val="14"/>
  </w:num>
  <w:num w:numId="35">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activeWritingStyle w:appName="MSWord" w:lang="en-US" w:vendorID="64" w:dllVersion="131078" w:nlCheck="1" w:checkStyle="1"/>
  <w:activeWritingStyle w:appName="MSWord" w:lang="en-US" w:vendorID="8" w:dllVersion="513" w:checkStyle="1"/>
  <w:proofState w:spelling="clean" w:grammar="clean"/>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F30"/>
    <w:rsid w:val="00000947"/>
    <w:rsid w:val="00003423"/>
    <w:rsid w:val="000105B5"/>
    <w:rsid w:val="000279F4"/>
    <w:rsid w:val="000315C1"/>
    <w:rsid w:val="00037727"/>
    <w:rsid w:val="00047637"/>
    <w:rsid w:val="0005170A"/>
    <w:rsid w:val="000543DD"/>
    <w:rsid w:val="000565A6"/>
    <w:rsid w:val="0006483B"/>
    <w:rsid w:val="00072AA8"/>
    <w:rsid w:val="00076608"/>
    <w:rsid w:val="0008205E"/>
    <w:rsid w:val="000A31D2"/>
    <w:rsid w:val="000A4ADB"/>
    <w:rsid w:val="000A5E65"/>
    <w:rsid w:val="000B0C8A"/>
    <w:rsid w:val="000B1781"/>
    <w:rsid w:val="000C1A00"/>
    <w:rsid w:val="000C499B"/>
    <w:rsid w:val="000D39CE"/>
    <w:rsid w:val="000D5C96"/>
    <w:rsid w:val="000F7E73"/>
    <w:rsid w:val="00100CBE"/>
    <w:rsid w:val="00101005"/>
    <w:rsid w:val="00103526"/>
    <w:rsid w:val="001073E3"/>
    <w:rsid w:val="00111E14"/>
    <w:rsid w:val="00123004"/>
    <w:rsid w:val="0012634E"/>
    <w:rsid w:val="001265A8"/>
    <w:rsid w:val="00127D8D"/>
    <w:rsid w:val="00134C36"/>
    <w:rsid w:val="00146B9B"/>
    <w:rsid w:val="00150EB1"/>
    <w:rsid w:val="00151AD0"/>
    <w:rsid w:val="00162E0A"/>
    <w:rsid w:val="00164119"/>
    <w:rsid w:val="00166175"/>
    <w:rsid w:val="0017463F"/>
    <w:rsid w:val="001757E3"/>
    <w:rsid w:val="001819E2"/>
    <w:rsid w:val="00190763"/>
    <w:rsid w:val="00197055"/>
    <w:rsid w:val="001A311F"/>
    <w:rsid w:val="001A33E3"/>
    <w:rsid w:val="001A5C36"/>
    <w:rsid w:val="001A7150"/>
    <w:rsid w:val="001B092F"/>
    <w:rsid w:val="001B4ADA"/>
    <w:rsid w:val="001C2FEA"/>
    <w:rsid w:val="001C4126"/>
    <w:rsid w:val="001C5BD7"/>
    <w:rsid w:val="001D0A33"/>
    <w:rsid w:val="001D23E6"/>
    <w:rsid w:val="001D5F30"/>
    <w:rsid w:val="001E0BEE"/>
    <w:rsid w:val="001F2F9D"/>
    <w:rsid w:val="001F4758"/>
    <w:rsid w:val="001F51CF"/>
    <w:rsid w:val="002065DF"/>
    <w:rsid w:val="00215569"/>
    <w:rsid w:val="00221094"/>
    <w:rsid w:val="00227D12"/>
    <w:rsid w:val="0023279D"/>
    <w:rsid w:val="00232EA3"/>
    <w:rsid w:val="00234A70"/>
    <w:rsid w:val="0024236B"/>
    <w:rsid w:val="002506C8"/>
    <w:rsid w:val="00250D8E"/>
    <w:rsid w:val="002572AE"/>
    <w:rsid w:val="0026173D"/>
    <w:rsid w:val="00266675"/>
    <w:rsid w:val="00267A96"/>
    <w:rsid w:val="00274A4C"/>
    <w:rsid w:val="002758FF"/>
    <w:rsid w:val="00283545"/>
    <w:rsid w:val="002A5345"/>
    <w:rsid w:val="002B2D7E"/>
    <w:rsid w:val="002B433B"/>
    <w:rsid w:val="002B4443"/>
    <w:rsid w:val="002B780E"/>
    <w:rsid w:val="002C1A21"/>
    <w:rsid w:val="002C29BE"/>
    <w:rsid w:val="002D7919"/>
    <w:rsid w:val="002E0C39"/>
    <w:rsid w:val="002E3A79"/>
    <w:rsid w:val="00316317"/>
    <w:rsid w:val="00325451"/>
    <w:rsid w:val="0032693C"/>
    <w:rsid w:val="003272E6"/>
    <w:rsid w:val="00351D4A"/>
    <w:rsid w:val="00352CB0"/>
    <w:rsid w:val="00357CEE"/>
    <w:rsid w:val="003622E6"/>
    <w:rsid w:val="00364944"/>
    <w:rsid w:val="00367A91"/>
    <w:rsid w:val="003811FD"/>
    <w:rsid w:val="00385F6A"/>
    <w:rsid w:val="0038646A"/>
    <w:rsid w:val="003869A4"/>
    <w:rsid w:val="003872BF"/>
    <w:rsid w:val="003A3A66"/>
    <w:rsid w:val="003A736E"/>
    <w:rsid w:val="003B39C3"/>
    <w:rsid w:val="003B56B0"/>
    <w:rsid w:val="003C310E"/>
    <w:rsid w:val="003C625C"/>
    <w:rsid w:val="003D172C"/>
    <w:rsid w:val="003D4926"/>
    <w:rsid w:val="003F3BD0"/>
    <w:rsid w:val="003F71F6"/>
    <w:rsid w:val="004047E7"/>
    <w:rsid w:val="004108B6"/>
    <w:rsid w:val="0041179C"/>
    <w:rsid w:val="00411999"/>
    <w:rsid w:val="004133EB"/>
    <w:rsid w:val="0041688F"/>
    <w:rsid w:val="00417A0F"/>
    <w:rsid w:val="00420A4E"/>
    <w:rsid w:val="0042137F"/>
    <w:rsid w:val="004265EB"/>
    <w:rsid w:val="00431479"/>
    <w:rsid w:val="00433975"/>
    <w:rsid w:val="004410FE"/>
    <w:rsid w:val="004426BC"/>
    <w:rsid w:val="00443C59"/>
    <w:rsid w:val="004449D6"/>
    <w:rsid w:val="00452CB1"/>
    <w:rsid w:val="00455A3C"/>
    <w:rsid w:val="00470C30"/>
    <w:rsid w:val="00471B14"/>
    <w:rsid w:val="00473948"/>
    <w:rsid w:val="00473FA6"/>
    <w:rsid w:val="004755E4"/>
    <w:rsid w:val="00476C2E"/>
    <w:rsid w:val="00497372"/>
    <w:rsid w:val="004A2A07"/>
    <w:rsid w:val="004A3E79"/>
    <w:rsid w:val="004A7974"/>
    <w:rsid w:val="004B13F7"/>
    <w:rsid w:val="004B7005"/>
    <w:rsid w:val="004B777E"/>
    <w:rsid w:val="004C0C5A"/>
    <w:rsid w:val="004C191A"/>
    <w:rsid w:val="004C29B4"/>
    <w:rsid w:val="004D2F04"/>
    <w:rsid w:val="004F44CE"/>
    <w:rsid w:val="004F6FB5"/>
    <w:rsid w:val="00500BE4"/>
    <w:rsid w:val="00501C10"/>
    <w:rsid w:val="005054BC"/>
    <w:rsid w:val="00512557"/>
    <w:rsid w:val="005137A7"/>
    <w:rsid w:val="00520517"/>
    <w:rsid w:val="00524BC2"/>
    <w:rsid w:val="00524BD4"/>
    <w:rsid w:val="00531ED7"/>
    <w:rsid w:val="00533117"/>
    <w:rsid w:val="0054253D"/>
    <w:rsid w:val="00552E9A"/>
    <w:rsid w:val="00553186"/>
    <w:rsid w:val="00554B20"/>
    <w:rsid w:val="00557EDC"/>
    <w:rsid w:val="005623C3"/>
    <w:rsid w:val="005645BE"/>
    <w:rsid w:val="00565CB8"/>
    <w:rsid w:val="00566C30"/>
    <w:rsid w:val="005738C1"/>
    <w:rsid w:val="0058274B"/>
    <w:rsid w:val="00584349"/>
    <w:rsid w:val="00591525"/>
    <w:rsid w:val="005928D3"/>
    <w:rsid w:val="00596EB0"/>
    <w:rsid w:val="005A2314"/>
    <w:rsid w:val="005A2A5B"/>
    <w:rsid w:val="005A4BB2"/>
    <w:rsid w:val="005C79A9"/>
    <w:rsid w:val="005D5A74"/>
    <w:rsid w:val="005D73CF"/>
    <w:rsid w:val="005D7D69"/>
    <w:rsid w:val="005F410D"/>
    <w:rsid w:val="005F54AF"/>
    <w:rsid w:val="005F71C6"/>
    <w:rsid w:val="005F7EE5"/>
    <w:rsid w:val="00621E47"/>
    <w:rsid w:val="00622316"/>
    <w:rsid w:val="006228A8"/>
    <w:rsid w:val="00622DB0"/>
    <w:rsid w:val="006318C6"/>
    <w:rsid w:val="00637DA7"/>
    <w:rsid w:val="00640D39"/>
    <w:rsid w:val="00641CB4"/>
    <w:rsid w:val="00644CD8"/>
    <w:rsid w:val="006456B6"/>
    <w:rsid w:val="00645D9E"/>
    <w:rsid w:val="00647479"/>
    <w:rsid w:val="00647623"/>
    <w:rsid w:val="00657C96"/>
    <w:rsid w:val="006658FE"/>
    <w:rsid w:val="00671DDE"/>
    <w:rsid w:val="006776BA"/>
    <w:rsid w:val="00680CC9"/>
    <w:rsid w:val="0068154F"/>
    <w:rsid w:val="00681D37"/>
    <w:rsid w:val="00682C24"/>
    <w:rsid w:val="00686E2E"/>
    <w:rsid w:val="006A2137"/>
    <w:rsid w:val="006A6BD2"/>
    <w:rsid w:val="006A7028"/>
    <w:rsid w:val="006B0813"/>
    <w:rsid w:val="006B4895"/>
    <w:rsid w:val="006B739C"/>
    <w:rsid w:val="006B78FC"/>
    <w:rsid w:val="006C018B"/>
    <w:rsid w:val="006C1D33"/>
    <w:rsid w:val="006C5BC9"/>
    <w:rsid w:val="006D2FF2"/>
    <w:rsid w:val="006D4172"/>
    <w:rsid w:val="006D7151"/>
    <w:rsid w:val="006E1BC4"/>
    <w:rsid w:val="006E3C69"/>
    <w:rsid w:val="006E7691"/>
    <w:rsid w:val="006F75D9"/>
    <w:rsid w:val="0070153B"/>
    <w:rsid w:val="007049D5"/>
    <w:rsid w:val="0070724D"/>
    <w:rsid w:val="00714156"/>
    <w:rsid w:val="00720F8D"/>
    <w:rsid w:val="007225C0"/>
    <w:rsid w:val="00732326"/>
    <w:rsid w:val="0074177E"/>
    <w:rsid w:val="00742F69"/>
    <w:rsid w:val="00745CF5"/>
    <w:rsid w:val="0074612C"/>
    <w:rsid w:val="00746B37"/>
    <w:rsid w:val="00746CA8"/>
    <w:rsid w:val="00747E4A"/>
    <w:rsid w:val="00750077"/>
    <w:rsid w:val="00750520"/>
    <w:rsid w:val="00753AA6"/>
    <w:rsid w:val="00753C0E"/>
    <w:rsid w:val="007657CD"/>
    <w:rsid w:val="0077360C"/>
    <w:rsid w:val="0078236B"/>
    <w:rsid w:val="00784CF1"/>
    <w:rsid w:val="00787773"/>
    <w:rsid w:val="00787D18"/>
    <w:rsid w:val="00796440"/>
    <w:rsid w:val="007A0EA7"/>
    <w:rsid w:val="007C5888"/>
    <w:rsid w:val="007C7206"/>
    <w:rsid w:val="007D70D0"/>
    <w:rsid w:val="007E36E2"/>
    <w:rsid w:val="007E39EB"/>
    <w:rsid w:val="007F7D0D"/>
    <w:rsid w:val="007F7EBE"/>
    <w:rsid w:val="00803BB3"/>
    <w:rsid w:val="0080449F"/>
    <w:rsid w:val="008107E0"/>
    <w:rsid w:val="00817B56"/>
    <w:rsid w:val="00820103"/>
    <w:rsid w:val="00820B8F"/>
    <w:rsid w:val="00824337"/>
    <w:rsid w:val="00826BB3"/>
    <w:rsid w:val="00830D50"/>
    <w:rsid w:val="00835DD2"/>
    <w:rsid w:val="00835F94"/>
    <w:rsid w:val="00836528"/>
    <w:rsid w:val="00844B91"/>
    <w:rsid w:val="008519EE"/>
    <w:rsid w:val="00856D32"/>
    <w:rsid w:val="00860FB5"/>
    <w:rsid w:val="00863533"/>
    <w:rsid w:val="00864CFD"/>
    <w:rsid w:val="008726E7"/>
    <w:rsid w:val="00874A8A"/>
    <w:rsid w:val="00874AF4"/>
    <w:rsid w:val="00890799"/>
    <w:rsid w:val="00891256"/>
    <w:rsid w:val="008939BA"/>
    <w:rsid w:val="008B6A92"/>
    <w:rsid w:val="008D3B02"/>
    <w:rsid w:val="008D79A7"/>
    <w:rsid w:val="008E3488"/>
    <w:rsid w:val="008E4E6B"/>
    <w:rsid w:val="008F6A46"/>
    <w:rsid w:val="00902719"/>
    <w:rsid w:val="0092150C"/>
    <w:rsid w:val="00922989"/>
    <w:rsid w:val="00922B82"/>
    <w:rsid w:val="009232CB"/>
    <w:rsid w:val="00926E9D"/>
    <w:rsid w:val="00927FA0"/>
    <w:rsid w:val="00931D81"/>
    <w:rsid w:val="00932A06"/>
    <w:rsid w:val="00932AE6"/>
    <w:rsid w:val="0093312E"/>
    <w:rsid w:val="00933B43"/>
    <w:rsid w:val="00941665"/>
    <w:rsid w:val="00950BA0"/>
    <w:rsid w:val="00956F24"/>
    <w:rsid w:val="00960CB2"/>
    <w:rsid w:val="00960FA9"/>
    <w:rsid w:val="0096220E"/>
    <w:rsid w:val="00965276"/>
    <w:rsid w:val="00967A71"/>
    <w:rsid w:val="00972A4C"/>
    <w:rsid w:val="00973E7C"/>
    <w:rsid w:val="00976080"/>
    <w:rsid w:val="00976F68"/>
    <w:rsid w:val="009812AA"/>
    <w:rsid w:val="0098305A"/>
    <w:rsid w:val="009845A3"/>
    <w:rsid w:val="0098591C"/>
    <w:rsid w:val="009905F4"/>
    <w:rsid w:val="009932D6"/>
    <w:rsid w:val="009A1FAA"/>
    <w:rsid w:val="009B0CB6"/>
    <w:rsid w:val="009C22BC"/>
    <w:rsid w:val="009C6158"/>
    <w:rsid w:val="009C67AD"/>
    <w:rsid w:val="009E1B8C"/>
    <w:rsid w:val="009E1C08"/>
    <w:rsid w:val="009E45AE"/>
    <w:rsid w:val="009E5C42"/>
    <w:rsid w:val="009F776B"/>
    <w:rsid w:val="009F7E0A"/>
    <w:rsid w:val="00A0066B"/>
    <w:rsid w:val="00A12CE0"/>
    <w:rsid w:val="00A25255"/>
    <w:rsid w:val="00A317D1"/>
    <w:rsid w:val="00A329FC"/>
    <w:rsid w:val="00A3385F"/>
    <w:rsid w:val="00A35B6D"/>
    <w:rsid w:val="00A40079"/>
    <w:rsid w:val="00A40370"/>
    <w:rsid w:val="00A45B11"/>
    <w:rsid w:val="00A557FB"/>
    <w:rsid w:val="00A56EB5"/>
    <w:rsid w:val="00A61476"/>
    <w:rsid w:val="00A620F8"/>
    <w:rsid w:val="00A62FF5"/>
    <w:rsid w:val="00A64ADA"/>
    <w:rsid w:val="00A64E25"/>
    <w:rsid w:val="00A6758C"/>
    <w:rsid w:val="00A67DA0"/>
    <w:rsid w:val="00A67E12"/>
    <w:rsid w:val="00A70E33"/>
    <w:rsid w:val="00A86492"/>
    <w:rsid w:val="00A875EA"/>
    <w:rsid w:val="00A96B54"/>
    <w:rsid w:val="00AA4953"/>
    <w:rsid w:val="00AB0571"/>
    <w:rsid w:val="00AB37F3"/>
    <w:rsid w:val="00AB3FE2"/>
    <w:rsid w:val="00AB49CC"/>
    <w:rsid w:val="00AC3764"/>
    <w:rsid w:val="00AD380C"/>
    <w:rsid w:val="00AD4CD8"/>
    <w:rsid w:val="00AD62FD"/>
    <w:rsid w:val="00AE147B"/>
    <w:rsid w:val="00AE14A2"/>
    <w:rsid w:val="00AE2FE1"/>
    <w:rsid w:val="00AE6D49"/>
    <w:rsid w:val="00AF09DB"/>
    <w:rsid w:val="00AF275F"/>
    <w:rsid w:val="00AF45B2"/>
    <w:rsid w:val="00AF59B6"/>
    <w:rsid w:val="00B101D6"/>
    <w:rsid w:val="00B1545C"/>
    <w:rsid w:val="00B1721F"/>
    <w:rsid w:val="00B31DEA"/>
    <w:rsid w:val="00B3513F"/>
    <w:rsid w:val="00B4167A"/>
    <w:rsid w:val="00B447BE"/>
    <w:rsid w:val="00B51AB1"/>
    <w:rsid w:val="00B533E1"/>
    <w:rsid w:val="00B53560"/>
    <w:rsid w:val="00B53FEA"/>
    <w:rsid w:val="00B55F54"/>
    <w:rsid w:val="00B6604B"/>
    <w:rsid w:val="00B72B6C"/>
    <w:rsid w:val="00B73D9B"/>
    <w:rsid w:val="00B75CF0"/>
    <w:rsid w:val="00B76895"/>
    <w:rsid w:val="00B77BD1"/>
    <w:rsid w:val="00B82F15"/>
    <w:rsid w:val="00B834C5"/>
    <w:rsid w:val="00B8669D"/>
    <w:rsid w:val="00B8704B"/>
    <w:rsid w:val="00B9488D"/>
    <w:rsid w:val="00B94942"/>
    <w:rsid w:val="00B94D94"/>
    <w:rsid w:val="00B9549F"/>
    <w:rsid w:val="00BA7C41"/>
    <w:rsid w:val="00BC7458"/>
    <w:rsid w:val="00BC7A9D"/>
    <w:rsid w:val="00BD3AAB"/>
    <w:rsid w:val="00BD498F"/>
    <w:rsid w:val="00BF5B50"/>
    <w:rsid w:val="00C0114B"/>
    <w:rsid w:val="00C0126F"/>
    <w:rsid w:val="00C02135"/>
    <w:rsid w:val="00C03559"/>
    <w:rsid w:val="00C04C6C"/>
    <w:rsid w:val="00C20861"/>
    <w:rsid w:val="00C23FC5"/>
    <w:rsid w:val="00C25380"/>
    <w:rsid w:val="00C258E3"/>
    <w:rsid w:val="00C273C7"/>
    <w:rsid w:val="00C304D2"/>
    <w:rsid w:val="00C34E09"/>
    <w:rsid w:val="00C35563"/>
    <w:rsid w:val="00C4270B"/>
    <w:rsid w:val="00C44495"/>
    <w:rsid w:val="00C541AB"/>
    <w:rsid w:val="00C54D8C"/>
    <w:rsid w:val="00C55721"/>
    <w:rsid w:val="00C603EC"/>
    <w:rsid w:val="00C60698"/>
    <w:rsid w:val="00C60CBA"/>
    <w:rsid w:val="00C70139"/>
    <w:rsid w:val="00C7115D"/>
    <w:rsid w:val="00C72AE8"/>
    <w:rsid w:val="00C765AE"/>
    <w:rsid w:val="00C86E78"/>
    <w:rsid w:val="00C90180"/>
    <w:rsid w:val="00C9147C"/>
    <w:rsid w:val="00C9701D"/>
    <w:rsid w:val="00C972D8"/>
    <w:rsid w:val="00CA0C89"/>
    <w:rsid w:val="00CA67C3"/>
    <w:rsid w:val="00CB0960"/>
    <w:rsid w:val="00CB098B"/>
    <w:rsid w:val="00CB5663"/>
    <w:rsid w:val="00CB59C4"/>
    <w:rsid w:val="00CD4C79"/>
    <w:rsid w:val="00CD522B"/>
    <w:rsid w:val="00CE2318"/>
    <w:rsid w:val="00CF07E4"/>
    <w:rsid w:val="00CF3895"/>
    <w:rsid w:val="00CF6D58"/>
    <w:rsid w:val="00D00AF2"/>
    <w:rsid w:val="00D078A9"/>
    <w:rsid w:val="00D11215"/>
    <w:rsid w:val="00D113BB"/>
    <w:rsid w:val="00D13F4D"/>
    <w:rsid w:val="00D2053C"/>
    <w:rsid w:val="00D21A44"/>
    <w:rsid w:val="00D253A0"/>
    <w:rsid w:val="00D3556E"/>
    <w:rsid w:val="00D3630E"/>
    <w:rsid w:val="00D37E9F"/>
    <w:rsid w:val="00D43ED1"/>
    <w:rsid w:val="00D50CEF"/>
    <w:rsid w:val="00D60132"/>
    <w:rsid w:val="00D60D1A"/>
    <w:rsid w:val="00D610B8"/>
    <w:rsid w:val="00D62954"/>
    <w:rsid w:val="00D6378D"/>
    <w:rsid w:val="00D640C8"/>
    <w:rsid w:val="00D679E3"/>
    <w:rsid w:val="00D7365B"/>
    <w:rsid w:val="00D755F9"/>
    <w:rsid w:val="00D82762"/>
    <w:rsid w:val="00D83A30"/>
    <w:rsid w:val="00D843A8"/>
    <w:rsid w:val="00D870CD"/>
    <w:rsid w:val="00D87E4C"/>
    <w:rsid w:val="00D90D7E"/>
    <w:rsid w:val="00D9239F"/>
    <w:rsid w:val="00D93A51"/>
    <w:rsid w:val="00D961A8"/>
    <w:rsid w:val="00D96AC6"/>
    <w:rsid w:val="00D97729"/>
    <w:rsid w:val="00DB0B08"/>
    <w:rsid w:val="00DC1927"/>
    <w:rsid w:val="00DD0448"/>
    <w:rsid w:val="00DD068D"/>
    <w:rsid w:val="00DD5F29"/>
    <w:rsid w:val="00DD618C"/>
    <w:rsid w:val="00DD6577"/>
    <w:rsid w:val="00DF0577"/>
    <w:rsid w:val="00DF7C7D"/>
    <w:rsid w:val="00E04901"/>
    <w:rsid w:val="00E04D2C"/>
    <w:rsid w:val="00E05FEC"/>
    <w:rsid w:val="00E0783F"/>
    <w:rsid w:val="00E200CF"/>
    <w:rsid w:val="00E23603"/>
    <w:rsid w:val="00E23F4B"/>
    <w:rsid w:val="00E2456D"/>
    <w:rsid w:val="00E270D7"/>
    <w:rsid w:val="00E324D4"/>
    <w:rsid w:val="00E355A1"/>
    <w:rsid w:val="00E54851"/>
    <w:rsid w:val="00E54A14"/>
    <w:rsid w:val="00E57C17"/>
    <w:rsid w:val="00E62F1F"/>
    <w:rsid w:val="00E748DA"/>
    <w:rsid w:val="00E7511A"/>
    <w:rsid w:val="00E7747D"/>
    <w:rsid w:val="00E776BD"/>
    <w:rsid w:val="00E80F5D"/>
    <w:rsid w:val="00E816B6"/>
    <w:rsid w:val="00E81D9F"/>
    <w:rsid w:val="00E86583"/>
    <w:rsid w:val="00E9309D"/>
    <w:rsid w:val="00E930B2"/>
    <w:rsid w:val="00E93C5B"/>
    <w:rsid w:val="00E94449"/>
    <w:rsid w:val="00EA2551"/>
    <w:rsid w:val="00EA43BF"/>
    <w:rsid w:val="00EC3C03"/>
    <w:rsid w:val="00EC62D4"/>
    <w:rsid w:val="00EE50E7"/>
    <w:rsid w:val="00EF54D9"/>
    <w:rsid w:val="00F02362"/>
    <w:rsid w:val="00F0570B"/>
    <w:rsid w:val="00F07B9A"/>
    <w:rsid w:val="00F10FD4"/>
    <w:rsid w:val="00F1340E"/>
    <w:rsid w:val="00F31B8A"/>
    <w:rsid w:val="00F32CFE"/>
    <w:rsid w:val="00F33B74"/>
    <w:rsid w:val="00F34786"/>
    <w:rsid w:val="00F41C17"/>
    <w:rsid w:val="00F45165"/>
    <w:rsid w:val="00F50C47"/>
    <w:rsid w:val="00F51EA1"/>
    <w:rsid w:val="00F52990"/>
    <w:rsid w:val="00F56408"/>
    <w:rsid w:val="00F6333C"/>
    <w:rsid w:val="00F710BD"/>
    <w:rsid w:val="00F71C49"/>
    <w:rsid w:val="00F742E6"/>
    <w:rsid w:val="00F74DCB"/>
    <w:rsid w:val="00F92A94"/>
    <w:rsid w:val="00F950B0"/>
    <w:rsid w:val="00F95405"/>
    <w:rsid w:val="00F97282"/>
    <w:rsid w:val="00FA58F2"/>
    <w:rsid w:val="00FA659A"/>
    <w:rsid w:val="00FB346D"/>
    <w:rsid w:val="00FC61B9"/>
    <w:rsid w:val="00FC6FAB"/>
    <w:rsid w:val="00FC77B1"/>
    <w:rsid w:val="00FF5564"/>
    <w:rsid w:val="00FF67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pt-B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t"/>
    <w:qFormat/>
    <w:rsid w:val="001D5F30"/>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1D5F30"/>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1D5F30"/>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1D5F30"/>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1D5F30"/>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1D5F30"/>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1D5F30"/>
    <w:pPr>
      <w:spacing w:before="120" w:line="240" w:lineRule="auto"/>
      <w:outlineLvl w:val="5"/>
    </w:pPr>
    <w:rPr>
      <w:b/>
    </w:rPr>
  </w:style>
  <w:style w:type="paragraph" w:styleId="Heading7">
    <w:name w:val="heading 7"/>
    <w:aliases w:val="h7"/>
    <w:basedOn w:val="Normal"/>
    <w:next w:val="Normal"/>
    <w:qFormat/>
    <w:locked/>
    <w:rsid w:val="001D5F30"/>
    <w:pPr>
      <w:outlineLvl w:val="6"/>
    </w:pPr>
    <w:rPr>
      <w:b/>
      <w:szCs w:val="24"/>
    </w:rPr>
  </w:style>
  <w:style w:type="paragraph" w:styleId="Heading8">
    <w:name w:val="heading 8"/>
    <w:aliases w:val="h8"/>
    <w:basedOn w:val="Normal"/>
    <w:next w:val="Normal"/>
    <w:qFormat/>
    <w:locked/>
    <w:rsid w:val="001D5F30"/>
    <w:pPr>
      <w:outlineLvl w:val="7"/>
    </w:pPr>
    <w:rPr>
      <w:b/>
      <w:iCs/>
    </w:rPr>
  </w:style>
  <w:style w:type="paragraph" w:styleId="Heading9">
    <w:name w:val="heading 9"/>
    <w:aliases w:val="h9"/>
    <w:basedOn w:val="Normal"/>
    <w:next w:val="Normal"/>
    <w:qFormat/>
    <w:locked/>
    <w:rsid w:val="001D5F30"/>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1D5F30"/>
    <w:pPr>
      <w:spacing w:line="240" w:lineRule="auto"/>
    </w:pPr>
    <w:rPr>
      <w:color w:val="0000FF"/>
    </w:rPr>
  </w:style>
  <w:style w:type="paragraph" w:customStyle="1" w:styleId="Code">
    <w:name w:val="Code"/>
    <w:aliases w:val="c"/>
    <w:link w:val="CodeChar"/>
    <w:locked/>
    <w:rsid w:val="001D5F30"/>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1D5F30"/>
    <w:pPr>
      <w:ind w:left="720"/>
    </w:pPr>
  </w:style>
  <w:style w:type="paragraph" w:customStyle="1" w:styleId="TextinList2">
    <w:name w:val="Text in List 2"/>
    <w:aliases w:val="t2"/>
    <w:basedOn w:val="Normal"/>
    <w:rsid w:val="001D5F30"/>
    <w:pPr>
      <w:ind w:left="720"/>
    </w:pPr>
  </w:style>
  <w:style w:type="paragraph" w:customStyle="1" w:styleId="Label">
    <w:name w:val="Label"/>
    <w:aliases w:val="l"/>
    <w:basedOn w:val="Normal"/>
    <w:link w:val="LabelChar"/>
    <w:rsid w:val="001D5F30"/>
    <w:pPr>
      <w:keepNext/>
      <w:spacing w:before="240" w:line="240" w:lineRule="auto"/>
    </w:pPr>
    <w:rPr>
      <w:b/>
    </w:rPr>
  </w:style>
  <w:style w:type="paragraph" w:styleId="FootnoteText">
    <w:name w:val="footnote text"/>
    <w:aliases w:val="ft,Used by Word for text of Help footnotes"/>
    <w:basedOn w:val="Normal"/>
    <w:rsid w:val="001D5F30"/>
    <w:rPr>
      <w:color w:val="0000FF"/>
    </w:rPr>
  </w:style>
  <w:style w:type="paragraph" w:customStyle="1" w:styleId="NumberedList2">
    <w:name w:val="Numbered List 2"/>
    <w:aliases w:val="nl2"/>
    <w:basedOn w:val="ListNumber"/>
    <w:rsid w:val="001D5F30"/>
    <w:pPr>
      <w:numPr>
        <w:numId w:val="4"/>
      </w:numPr>
    </w:pPr>
  </w:style>
  <w:style w:type="paragraph" w:customStyle="1" w:styleId="Syntax">
    <w:name w:val="Syntax"/>
    <w:aliases w:val="s"/>
    <w:basedOn w:val="Normal"/>
    <w:locked/>
    <w:rsid w:val="001D5F30"/>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1D5F30"/>
    <w:rPr>
      <w:color w:val="0000FF"/>
      <w:vertAlign w:val="superscript"/>
    </w:rPr>
  </w:style>
  <w:style w:type="character" w:customStyle="1" w:styleId="CodeEmbedded">
    <w:name w:val="Code Embedded"/>
    <w:aliases w:val="ce"/>
    <w:basedOn w:val="DefaultParagraphFont"/>
    <w:rsid w:val="001D5F30"/>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1D5F30"/>
    <w:rPr>
      <w:b/>
      <w:szCs w:val="18"/>
    </w:rPr>
  </w:style>
  <w:style w:type="character" w:customStyle="1" w:styleId="LinkText">
    <w:name w:val="Link Text"/>
    <w:aliases w:val="lt"/>
    <w:basedOn w:val="DefaultParagraphFont"/>
    <w:rsid w:val="001D5F30"/>
    <w:rPr>
      <w:color w:val="0000FF"/>
      <w:szCs w:val="18"/>
      <w:u w:val="single"/>
    </w:rPr>
  </w:style>
  <w:style w:type="character" w:customStyle="1" w:styleId="LinkID">
    <w:name w:val="Link ID"/>
    <w:aliases w:val="lid"/>
    <w:basedOn w:val="DefaultParagraphFont"/>
    <w:rsid w:val="001D5F30"/>
    <w:rPr>
      <w:noProof/>
      <w:vanish/>
      <w:color w:val="0000FF"/>
      <w:szCs w:val="18"/>
      <w:u w:val="none"/>
      <w:bdr w:val="none" w:sz="0" w:space="0" w:color="auto"/>
      <w:shd w:val="clear" w:color="auto" w:fill="auto"/>
      <w:lang w:val="pt-BR"/>
    </w:rPr>
  </w:style>
  <w:style w:type="paragraph" w:customStyle="1" w:styleId="DSTOC1-0">
    <w:name w:val="DSTOC1-0"/>
    <w:basedOn w:val="Heading1"/>
    <w:rsid w:val="001D5F30"/>
    <w:pPr>
      <w:outlineLvl w:val="9"/>
    </w:pPr>
    <w:rPr>
      <w:bCs/>
    </w:rPr>
  </w:style>
  <w:style w:type="paragraph" w:customStyle="1" w:styleId="DSTOC2-0">
    <w:name w:val="DSTOC2-0"/>
    <w:basedOn w:val="Heading2"/>
    <w:rsid w:val="001D5F30"/>
    <w:pPr>
      <w:outlineLvl w:val="9"/>
    </w:pPr>
    <w:rPr>
      <w:bCs/>
      <w:iCs/>
    </w:rPr>
  </w:style>
  <w:style w:type="paragraph" w:customStyle="1" w:styleId="DSTOC3-0">
    <w:name w:val="DSTOC3-0"/>
    <w:basedOn w:val="Heading3"/>
    <w:rsid w:val="001D5F30"/>
    <w:pPr>
      <w:outlineLvl w:val="9"/>
    </w:pPr>
    <w:rPr>
      <w:bCs/>
    </w:rPr>
  </w:style>
  <w:style w:type="paragraph" w:customStyle="1" w:styleId="DSTOC4-0">
    <w:name w:val="DSTOC4-0"/>
    <w:basedOn w:val="Heading4"/>
    <w:rsid w:val="001D5F30"/>
    <w:pPr>
      <w:outlineLvl w:val="9"/>
    </w:pPr>
    <w:rPr>
      <w:bCs/>
    </w:rPr>
  </w:style>
  <w:style w:type="paragraph" w:customStyle="1" w:styleId="DSTOC5-0">
    <w:name w:val="DSTOC5-0"/>
    <w:basedOn w:val="Heading5"/>
    <w:rsid w:val="001D5F30"/>
    <w:pPr>
      <w:outlineLvl w:val="9"/>
    </w:pPr>
    <w:rPr>
      <w:bCs/>
      <w:iCs/>
    </w:rPr>
  </w:style>
  <w:style w:type="paragraph" w:customStyle="1" w:styleId="DSTOC6-0">
    <w:name w:val="DSTOC6-0"/>
    <w:basedOn w:val="Heading6"/>
    <w:rsid w:val="001D5F30"/>
    <w:pPr>
      <w:outlineLvl w:val="9"/>
    </w:pPr>
    <w:rPr>
      <w:bCs/>
    </w:rPr>
  </w:style>
  <w:style w:type="paragraph" w:customStyle="1" w:styleId="DSTOC7-0">
    <w:name w:val="DSTOC7-0"/>
    <w:basedOn w:val="Heading7"/>
    <w:rsid w:val="001D5F30"/>
    <w:pPr>
      <w:outlineLvl w:val="9"/>
    </w:pPr>
  </w:style>
  <w:style w:type="paragraph" w:customStyle="1" w:styleId="DSTOC8-0">
    <w:name w:val="DSTOC8-0"/>
    <w:basedOn w:val="Heading8"/>
    <w:rsid w:val="001D5F30"/>
    <w:pPr>
      <w:outlineLvl w:val="9"/>
    </w:pPr>
  </w:style>
  <w:style w:type="paragraph" w:customStyle="1" w:styleId="DSTOC9-0">
    <w:name w:val="DSTOC9-0"/>
    <w:basedOn w:val="Heading9"/>
    <w:rsid w:val="001D5F30"/>
    <w:pPr>
      <w:outlineLvl w:val="9"/>
    </w:pPr>
  </w:style>
  <w:style w:type="paragraph" w:customStyle="1" w:styleId="DSTOC1-1">
    <w:name w:val="DSTOC1-1"/>
    <w:basedOn w:val="Heading1"/>
    <w:rsid w:val="001D5F30"/>
    <w:pPr>
      <w:outlineLvl w:val="1"/>
    </w:pPr>
    <w:rPr>
      <w:bCs/>
    </w:rPr>
  </w:style>
  <w:style w:type="paragraph" w:customStyle="1" w:styleId="DSTOC1-2">
    <w:name w:val="DSTOC1-2"/>
    <w:basedOn w:val="Heading2"/>
    <w:rsid w:val="001D5F30"/>
  </w:style>
  <w:style w:type="paragraph" w:customStyle="1" w:styleId="DSTOC1-3">
    <w:name w:val="DSTOC1-3"/>
    <w:basedOn w:val="Heading3"/>
    <w:rsid w:val="001D5F30"/>
  </w:style>
  <w:style w:type="paragraph" w:customStyle="1" w:styleId="DSTOC1-4">
    <w:name w:val="DSTOC1-4"/>
    <w:basedOn w:val="Heading4"/>
    <w:rsid w:val="001D5F30"/>
  </w:style>
  <w:style w:type="paragraph" w:customStyle="1" w:styleId="DSTOC1-5">
    <w:name w:val="DSTOC1-5"/>
    <w:basedOn w:val="Heading5"/>
    <w:rsid w:val="001D5F30"/>
  </w:style>
  <w:style w:type="paragraph" w:customStyle="1" w:styleId="DSTOC1-6">
    <w:name w:val="DSTOC1-6"/>
    <w:basedOn w:val="Heading6"/>
    <w:rsid w:val="001D5F30"/>
  </w:style>
  <w:style w:type="paragraph" w:customStyle="1" w:styleId="DSTOC1-7">
    <w:name w:val="DSTOC1-7"/>
    <w:basedOn w:val="Heading7"/>
    <w:rsid w:val="001D5F30"/>
  </w:style>
  <w:style w:type="paragraph" w:customStyle="1" w:styleId="DSTOC1-8">
    <w:name w:val="DSTOC1-8"/>
    <w:basedOn w:val="Heading8"/>
    <w:rsid w:val="001D5F30"/>
  </w:style>
  <w:style w:type="paragraph" w:customStyle="1" w:styleId="DSTOC1-9">
    <w:name w:val="DSTOC1-9"/>
    <w:basedOn w:val="Heading9"/>
    <w:rsid w:val="001D5F30"/>
  </w:style>
  <w:style w:type="paragraph" w:customStyle="1" w:styleId="DSTOC2-2">
    <w:name w:val="DSTOC2-2"/>
    <w:basedOn w:val="Heading2"/>
    <w:rsid w:val="001D5F30"/>
    <w:pPr>
      <w:outlineLvl w:val="2"/>
    </w:pPr>
    <w:rPr>
      <w:bCs/>
      <w:iCs/>
    </w:rPr>
  </w:style>
  <w:style w:type="paragraph" w:customStyle="1" w:styleId="DSTOC2-3">
    <w:name w:val="DSTOC2-3"/>
    <w:basedOn w:val="DSTOC1-3"/>
    <w:rsid w:val="001D5F30"/>
  </w:style>
  <w:style w:type="paragraph" w:customStyle="1" w:styleId="DSTOC2-4">
    <w:name w:val="DSTOC2-4"/>
    <w:basedOn w:val="DSTOC1-4"/>
    <w:rsid w:val="001D5F30"/>
  </w:style>
  <w:style w:type="paragraph" w:customStyle="1" w:styleId="DSTOC2-5">
    <w:name w:val="DSTOC2-5"/>
    <w:basedOn w:val="DSTOC1-5"/>
    <w:rsid w:val="001D5F30"/>
  </w:style>
  <w:style w:type="paragraph" w:customStyle="1" w:styleId="DSTOC2-6">
    <w:name w:val="DSTOC2-6"/>
    <w:basedOn w:val="DSTOC1-6"/>
    <w:rsid w:val="001D5F30"/>
  </w:style>
  <w:style w:type="paragraph" w:customStyle="1" w:styleId="DSTOC2-7">
    <w:name w:val="DSTOC2-7"/>
    <w:basedOn w:val="DSTOC1-7"/>
    <w:rsid w:val="001D5F30"/>
  </w:style>
  <w:style w:type="paragraph" w:customStyle="1" w:styleId="DSTOC2-8">
    <w:name w:val="DSTOC2-8"/>
    <w:basedOn w:val="DSTOC1-8"/>
    <w:rsid w:val="001D5F30"/>
  </w:style>
  <w:style w:type="paragraph" w:customStyle="1" w:styleId="DSTOC2-9">
    <w:name w:val="DSTOC2-9"/>
    <w:basedOn w:val="DSTOC1-9"/>
    <w:rsid w:val="001D5F30"/>
  </w:style>
  <w:style w:type="paragraph" w:customStyle="1" w:styleId="DSTOC3-3">
    <w:name w:val="DSTOC3-3"/>
    <w:basedOn w:val="Heading3"/>
    <w:rsid w:val="001D5F30"/>
    <w:pPr>
      <w:outlineLvl w:val="3"/>
    </w:pPr>
    <w:rPr>
      <w:bCs/>
    </w:rPr>
  </w:style>
  <w:style w:type="paragraph" w:customStyle="1" w:styleId="DSTOC3-4">
    <w:name w:val="DSTOC3-4"/>
    <w:basedOn w:val="DSTOC2-4"/>
    <w:rsid w:val="001D5F30"/>
  </w:style>
  <w:style w:type="paragraph" w:customStyle="1" w:styleId="DSTOC3-5">
    <w:name w:val="DSTOC3-5"/>
    <w:basedOn w:val="DSTOC2-5"/>
    <w:rsid w:val="001D5F30"/>
  </w:style>
  <w:style w:type="paragraph" w:customStyle="1" w:styleId="DSTOC3-6">
    <w:name w:val="DSTOC3-6"/>
    <w:basedOn w:val="DSTOC2-6"/>
    <w:rsid w:val="001D5F30"/>
  </w:style>
  <w:style w:type="paragraph" w:customStyle="1" w:styleId="DSTOC3-7">
    <w:name w:val="DSTOC3-7"/>
    <w:basedOn w:val="DSTOC2-7"/>
    <w:rsid w:val="001D5F30"/>
  </w:style>
  <w:style w:type="paragraph" w:customStyle="1" w:styleId="DSTOC3-8">
    <w:name w:val="DSTOC3-8"/>
    <w:basedOn w:val="DSTOC2-8"/>
    <w:rsid w:val="001D5F30"/>
  </w:style>
  <w:style w:type="paragraph" w:customStyle="1" w:styleId="DSTOC3-9">
    <w:name w:val="DSTOC3-9"/>
    <w:basedOn w:val="DSTOC2-9"/>
    <w:rsid w:val="001D5F30"/>
  </w:style>
  <w:style w:type="paragraph" w:customStyle="1" w:styleId="DSTOC4-4">
    <w:name w:val="DSTOC4-4"/>
    <w:basedOn w:val="Heading4"/>
    <w:rsid w:val="001D5F30"/>
    <w:pPr>
      <w:outlineLvl w:val="4"/>
    </w:pPr>
    <w:rPr>
      <w:bCs/>
    </w:rPr>
  </w:style>
  <w:style w:type="paragraph" w:customStyle="1" w:styleId="DSTOC4-5">
    <w:name w:val="DSTOC4-5"/>
    <w:basedOn w:val="DSTOC3-5"/>
    <w:rsid w:val="001D5F30"/>
  </w:style>
  <w:style w:type="paragraph" w:customStyle="1" w:styleId="DSTOC4-6">
    <w:name w:val="DSTOC4-6"/>
    <w:basedOn w:val="DSTOC3-6"/>
    <w:rsid w:val="001D5F30"/>
  </w:style>
  <w:style w:type="paragraph" w:customStyle="1" w:styleId="DSTOC4-7">
    <w:name w:val="DSTOC4-7"/>
    <w:basedOn w:val="DSTOC3-7"/>
    <w:rsid w:val="001D5F30"/>
  </w:style>
  <w:style w:type="paragraph" w:customStyle="1" w:styleId="DSTOC4-8">
    <w:name w:val="DSTOC4-8"/>
    <w:basedOn w:val="DSTOC3-8"/>
    <w:rsid w:val="001D5F30"/>
  </w:style>
  <w:style w:type="paragraph" w:customStyle="1" w:styleId="DSTOC4-9">
    <w:name w:val="DSTOC4-9"/>
    <w:basedOn w:val="DSTOC3-9"/>
    <w:rsid w:val="001D5F30"/>
  </w:style>
  <w:style w:type="paragraph" w:customStyle="1" w:styleId="DSTOC5-5">
    <w:name w:val="DSTOC5-5"/>
    <w:basedOn w:val="Heading5"/>
    <w:rsid w:val="001D5F30"/>
    <w:pPr>
      <w:outlineLvl w:val="5"/>
    </w:pPr>
    <w:rPr>
      <w:bCs/>
      <w:iCs/>
    </w:rPr>
  </w:style>
  <w:style w:type="paragraph" w:customStyle="1" w:styleId="DSTOC5-6">
    <w:name w:val="DSTOC5-6"/>
    <w:basedOn w:val="DSTOC4-6"/>
    <w:rsid w:val="001D5F30"/>
  </w:style>
  <w:style w:type="paragraph" w:customStyle="1" w:styleId="DSTOC5-7">
    <w:name w:val="DSTOC5-7"/>
    <w:basedOn w:val="DSTOC4-7"/>
    <w:rsid w:val="001D5F30"/>
  </w:style>
  <w:style w:type="paragraph" w:customStyle="1" w:styleId="DSTOC5-8">
    <w:name w:val="DSTOC5-8"/>
    <w:basedOn w:val="DSTOC4-8"/>
    <w:rsid w:val="001D5F30"/>
  </w:style>
  <w:style w:type="paragraph" w:customStyle="1" w:styleId="DSTOC5-9">
    <w:name w:val="DSTOC5-9"/>
    <w:basedOn w:val="DSTOC4-9"/>
    <w:rsid w:val="001D5F30"/>
  </w:style>
  <w:style w:type="paragraph" w:customStyle="1" w:styleId="DSTOC6-6">
    <w:name w:val="DSTOC6-6"/>
    <w:basedOn w:val="Heading6"/>
    <w:rsid w:val="001D5F30"/>
    <w:pPr>
      <w:outlineLvl w:val="6"/>
    </w:pPr>
    <w:rPr>
      <w:bCs/>
    </w:rPr>
  </w:style>
  <w:style w:type="paragraph" w:customStyle="1" w:styleId="DSTOC6-7">
    <w:name w:val="DSTOC6-7"/>
    <w:basedOn w:val="DSTOC5-7"/>
    <w:rsid w:val="001D5F30"/>
  </w:style>
  <w:style w:type="paragraph" w:customStyle="1" w:styleId="DSTOC6-8">
    <w:name w:val="DSTOC6-8"/>
    <w:basedOn w:val="DSTOC5-8"/>
    <w:rsid w:val="001D5F30"/>
  </w:style>
  <w:style w:type="paragraph" w:customStyle="1" w:styleId="DSTOC6-9">
    <w:name w:val="DSTOC6-9"/>
    <w:basedOn w:val="DSTOC5-9"/>
    <w:rsid w:val="001D5F30"/>
  </w:style>
  <w:style w:type="paragraph" w:customStyle="1" w:styleId="DSTOC7-7">
    <w:name w:val="DSTOC7-7"/>
    <w:basedOn w:val="Heading7"/>
    <w:rsid w:val="001D5F30"/>
    <w:pPr>
      <w:outlineLvl w:val="7"/>
    </w:pPr>
  </w:style>
  <w:style w:type="paragraph" w:customStyle="1" w:styleId="DSTOC7-8">
    <w:name w:val="DSTOC7-8"/>
    <w:basedOn w:val="DSTOC6-8"/>
    <w:rsid w:val="001D5F30"/>
  </w:style>
  <w:style w:type="paragraph" w:customStyle="1" w:styleId="DSTOC7-9">
    <w:name w:val="DSTOC7-9"/>
    <w:basedOn w:val="DSTOC6-9"/>
    <w:rsid w:val="001D5F30"/>
  </w:style>
  <w:style w:type="paragraph" w:customStyle="1" w:styleId="DSTOC8-8">
    <w:name w:val="DSTOC8-8"/>
    <w:basedOn w:val="Heading8"/>
    <w:rsid w:val="001D5F30"/>
    <w:pPr>
      <w:outlineLvl w:val="8"/>
    </w:pPr>
  </w:style>
  <w:style w:type="paragraph" w:customStyle="1" w:styleId="DSTOC8-9">
    <w:name w:val="DSTOC8-9"/>
    <w:basedOn w:val="DSTOC7-9"/>
    <w:rsid w:val="001D5F30"/>
  </w:style>
  <w:style w:type="paragraph" w:customStyle="1" w:styleId="DSTOC9-9">
    <w:name w:val="DSTOC9-9"/>
    <w:basedOn w:val="Heading9"/>
    <w:rsid w:val="001D5F30"/>
    <w:pPr>
      <w:outlineLvl w:val="9"/>
    </w:pPr>
  </w:style>
  <w:style w:type="paragraph" w:customStyle="1" w:styleId="TableSpacing">
    <w:name w:val="Table Spacing"/>
    <w:aliases w:val="ts"/>
    <w:basedOn w:val="Normal"/>
    <w:next w:val="Normal"/>
    <w:rsid w:val="001D5F30"/>
    <w:pPr>
      <w:spacing w:before="80" w:after="80" w:line="240" w:lineRule="auto"/>
    </w:pPr>
    <w:rPr>
      <w:sz w:val="8"/>
      <w:szCs w:val="8"/>
    </w:rPr>
  </w:style>
  <w:style w:type="paragraph" w:customStyle="1" w:styleId="AlertLabel">
    <w:name w:val="Alert Label"/>
    <w:aliases w:val="al"/>
    <w:basedOn w:val="Normal"/>
    <w:rsid w:val="001D5F30"/>
    <w:pPr>
      <w:keepNext/>
      <w:framePr w:wrap="notBeside" w:vAnchor="text" w:hAnchor="text" w:y="1"/>
      <w:spacing w:before="120" w:after="0" w:line="300" w:lineRule="exact"/>
    </w:pPr>
    <w:rPr>
      <w:b/>
    </w:rPr>
  </w:style>
  <w:style w:type="character" w:customStyle="1" w:styleId="ConditionalMarker">
    <w:name w:val="Conditional Marker"/>
    <w:aliases w:val="cm"/>
    <w:basedOn w:val="DefaultParagraphFont"/>
    <w:locked/>
    <w:rsid w:val="001D5F30"/>
    <w:rPr>
      <w:noProof/>
      <w:vanish/>
      <w:color w:val="C0C0C0"/>
      <w:szCs w:val="18"/>
      <w:bdr w:val="none" w:sz="0" w:space="0" w:color="auto"/>
      <w:shd w:val="clear" w:color="FFFF00" w:fill="auto"/>
      <w:lang w:val="pt-BR"/>
    </w:rPr>
  </w:style>
  <w:style w:type="paragraph" w:customStyle="1" w:styleId="FigureinList2">
    <w:name w:val="Figure in List 2"/>
    <w:aliases w:val="fig2"/>
    <w:basedOn w:val="Figure"/>
    <w:next w:val="TextinList2"/>
    <w:rsid w:val="001D5F30"/>
    <w:pPr>
      <w:ind w:left="720"/>
    </w:pPr>
  </w:style>
  <w:style w:type="paragraph" w:customStyle="1" w:styleId="LabelinList1">
    <w:name w:val="Label in List 1"/>
    <w:aliases w:val="l1"/>
    <w:basedOn w:val="Label"/>
    <w:next w:val="TextinList1"/>
    <w:link w:val="LabelinList1Char"/>
    <w:rsid w:val="001D5F30"/>
    <w:pPr>
      <w:ind w:left="360"/>
    </w:pPr>
  </w:style>
  <w:style w:type="paragraph" w:customStyle="1" w:styleId="TextinList1">
    <w:name w:val="Text in List 1"/>
    <w:aliases w:val="t1"/>
    <w:basedOn w:val="Normal"/>
    <w:rsid w:val="001D5F30"/>
    <w:pPr>
      <w:ind w:left="360"/>
    </w:pPr>
  </w:style>
  <w:style w:type="paragraph" w:customStyle="1" w:styleId="AlertLabelinList1">
    <w:name w:val="Alert Label in List 1"/>
    <w:aliases w:val="al1"/>
    <w:basedOn w:val="AlertLabel"/>
    <w:rsid w:val="001D5F30"/>
    <w:pPr>
      <w:framePr w:wrap="notBeside"/>
      <w:ind w:left="360"/>
    </w:pPr>
  </w:style>
  <w:style w:type="paragraph" w:customStyle="1" w:styleId="FigureinList1">
    <w:name w:val="Figure in List 1"/>
    <w:aliases w:val="fig1"/>
    <w:basedOn w:val="Figure"/>
    <w:next w:val="TextinList1"/>
    <w:rsid w:val="001D5F30"/>
    <w:pPr>
      <w:ind w:left="360"/>
    </w:pPr>
  </w:style>
  <w:style w:type="paragraph" w:styleId="Footer">
    <w:name w:val="footer"/>
    <w:aliases w:val="f"/>
    <w:basedOn w:val="Header"/>
    <w:rsid w:val="001D5F30"/>
    <w:rPr>
      <w:b w:val="0"/>
    </w:rPr>
  </w:style>
  <w:style w:type="paragraph" w:styleId="Header">
    <w:name w:val="header"/>
    <w:aliases w:val="h"/>
    <w:basedOn w:val="Normal"/>
    <w:rsid w:val="001D5F30"/>
    <w:pPr>
      <w:spacing w:after="240"/>
      <w:jc w:val="right"/>
    </w:pPr>
    <w:rPr>
      <w:rFonts w:eastAsia="PMingLiU"/>
      <w:b/>
    </w:rPr>
  </w:style>
  <w:style w:type="paragraph" w:customStyle="1" w:styleId="AlertText">
    <w:name w:val="Alert Text"/>
    <w:aliases w:val="at"/>
    <w:basedOn w:val="Normal"/>
    <w:rsid w:val="001D5F30"/>
    <w:pPr>
      <w:ind w:left="360" w:right="360"/>
    </w:pPr>
  </w:style>
  <w:style w:type="paragraph" w:customStyle="1" w:styleId="AlertTextinList1">
    <w:name w:val="Alert Text in List 1"/>
    <w:aliases w:val="at1"/>
    <w:basedOn w:val="AlertText"/>
    <w:rsid w:val="001D5F30"/>
    <w:pPr>
      <w:ind w:left="720"/>
    </w:pPr>
  </w:style>
  <w:style w:type="paragraph" w:customStyle="1" w:styleId="AlertTextinList2">
    <w:name w:val="Alert Text in List 2"/>
    <w:aliases w:val="at2"/>
    <w:basedOn w:val="AlertText"/>
    <w:rsid w:val="001D5F30"/>
    <w:pPr>
      <w:ind w:left="1080"/>
    </w:pPr>
  </w:style>
  <w:style w:type="paragraph" w:customStyle="1" w:styleId="BulletedList1">
    <w:name w:val="Bulleted List 1"/>
    <w:aliases w:val="bl1"/>
    <w:basedOn w:val="ListBullet"/>
    <w:rsid w:val="001D5F30"/>
    <w:pPr>
      <w:numPr>
        <w:numId w:val="1"/>
      </w:numPr>
    </w:pPr>
  </w:style>
  <w:style w:type="paragraph" w:customStyle="1" w:styleId="BulletedList2">
    <w:name w:val="Bulleted List 2"/>
    <w:aliases w:val="bl2"/>
    <w:basedOn w:val="ListBullet"/>
    <w:link w:val="BulletedList2Char"/>
    <w:rsid w:val="001D5F30"/>
    <w:pPr>
      <w:numPr>
        <w:numId w:val="3"/>
      </w:numPr>
    </w:pPr>
  </w:style>
  <w:style w:type="paragraph" w:customStyle="1" w:styleId="DefinedTerm">
    <w:name w:val="Defined Term"/>
    <w:aliases w:val="dt"/>
    <w:basedOn w:val="Normal"/>
    <w:rsid w:val="001D5F30"/>
    <w:pPr>
      <w:keepNext/>
      <w:spacing w:before="120" w:after="0" w:line="220" w:lineRule="exact"/>
      <w:ind w:right="1440"/>
    </w:pPr>
    <w:rPr>
      <w:b/>
      <w:sz w:val="18"/>
      <w:szCs w:val="18"/>
    </w:rPr>
  </w:style>
  <w:style w:type="paragraph" w:styleId="DocumentMap">
    <w:name w:val="Document Map"/>
    <w:basedOn w:val="Normal"/>
    <w:rsid w:val="001D5F30"/>
    <w:pPr>
      <w:shd w:val="clear" w:color="auto" w:fill="FFFF00"/>
    </w:pPr>
    <w:rPr>
      <w:rFonts w:ascii="Tahoma" w:hAnsi="Tahoma" w:cs="Tahoma"/>
    </w:rPr>
  </w:style>
  <w:style w:type="paragraph" w:customStyle="1" w:styleId="NumberedList1">
    <w:name w:val="Numbered List 1"/>
    <w:aliases w:val="nl1"/>
    <w:basedOn w:val="ListNumber"/>
    <w:rsid w:val="001D5F30"/>
    <w:pPr>
      <w:numPr>
        <w:numId w:val="2"/>
      </w:numPr>
    </w:pPr>
  </w:style>
  <w:style w:type="table" w:customStyle="1" w:styleId="ProcedureTable">
    <w:name w:val="Procedure Table"/>
    <w:aliases w:val="pt"/>
    <w:basedOn w:val="TableNormal"/>
    <w:rsid w:val="001D5F30"/>
    <w:rPr>
      <w:rFonts w:ascii="Arial" w:hAnsi="Arial"/>
    </w:rPr>
    <w:tblPr>
      <w:tblInd w:w="360" w:type="dxa"/>
      <w:tblCellMar>
        <w:left w:w="0" w:type="dxa"/>
        <w:right w:w="0" w:type="dxa"/>
      </w:tblCellMar>
    </w:tblPr>
  </w:style>
  <w:style w:type="character" w:customStyle="1" w:styleId="Underline">
    <w:name w:val="Underline"/>
    <w:aliases w:val="u"/>
    <w:basedOn w:val="DefaultParagraphFont"/>
    <w:rsid w:val="001D5F30"/>
    <w:rPr>
      <w:color w:val="auto"/>
      <w:szCs w:val="18"/>
      <w:u w:val="single"/>
    </w:rPr>
  </w:style>
  <w:style w:type="paragraph" w:styleId="IndexHeading">
    <w:name w:val="index heading"/>
    <w:aliases w:val="ih"/>
    <w:basedOn w:val="Heading1"/>
    <w:next w:val="Index1"/>
    <w:rsid w:val="001D5F30"/>
    <w:pPr>
      <w:spacing w:line="300" w:lineRule="exact"/>
      <w:outlineLvl w:val="7"/>
    </w:pPr>
    <w:rPr>
      <w:sz w:val="26"/>
    </w:rPr>
  </w:style>
  <w:style w:type="paragraph" w:styleId="Index1">
    <w:name w:val="index 1"/>
    <w:aliases w:val="idx1"/>
    <w:basedOn w:val="Normal"/>
    <w:rsid w:val="001D5F30"/>
    <w:pPr>
      <w:spacing w:line="220" w:lineRule="exact"/>
      <w:ind w:left="180" w:hanging="180"/>
    </w:pPr>
  </w:style>
  <w:style w:type="table" w:customStyle="1" w:styleId="CodeSection">
    <w:name w:val="Code Section"/>
    <w:aliases w:val="cs"/>
    <w:basedOn w:val="TableNormal"/>
    <w:rsid w:val="001D5F30"/>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1D5F30"/>
    <w:pPr>
      <w:spacing w:before="180" w:after="0"/>
      <w:ind w:left="187" w:hanging="187"/>
    </w:pPr>
  </w:style>
  <w:style w:type="paragraph" w:styleId="TOC2">
    <w:name w:val="toc 2"/>
    <w:aliases w:val="toc2"/>
    <w:basedOn w:val="Normal"/>
    <w:next w:val="Normal"/>
    <w:uiPriority w:val="39"/>
    <w:rsid w:val="001D5F30"/>
    <w:pPr>
      <w:spacing w:before="0" w:after="0"/>
      <w:ind w:left="374" w:hanging="187"/>
    </w:pPr>
  </w:style>
  <w:style w:type="paragraph" w:styleId="TOC3">
    <w:name w:val="toc 3"/>
    <w:aliases w:val="toc3"/>
    <w:basedOn w:val="Normal"/>
    <w:next w:val="Normal"/>
    <w:uiPriority w:val="39"/>
    <w:rsid w:val="001D5F30"/>
    <w:pPr>
      <w:spacing w:before="0" w:after="0"/>
      <w:ind w:left="561" w:hanging="187"/>
    </w:pPr>
  </w:style>
  <w:style w:type="paragraph" w:styleId="TOC4">
    <w:name w:val="toc 4"/>
    <w:aliases w:val="toc4"/>
    <w:basedOn w:val="Normal"/>
    <w:next w:val="Normal"/>
    <w:rsid w:val="001D5F30"/>
    <w:pPr>
      <w:spacing w:before="0" w:after="0"/>
      <w:ind w:left="749" w:hanging="187"/>
    </w:pPr>
  </w:style>
  <w:style w:type="paragraph" w:styleId="Index2">
    <w:name w:val="index 2"/>
    <w:aliases w:val="idx2"/>
    <w:basedOn w:val="Index1"/>
    <w:rsid w:val="001D5F30"/>
    <w:pPr>
      <w:ind w:left="540"/>
    </w:pPr>
  </w:style>
  <w:style w:type="paragraph" w:styleId="Index3">
    <w:name w:val="index 3"/>
    <w:aliases w:val="idx3"/>
    <w:basedOn w:val="Index1"/>
    <w:rsid w:val="001D5F30"/>
    <w:pPr>
      <w:ind w:left="900"/>
    </w:pPr>
  </w:style>
  <w:style w:type="character" w:customStyle="1" w:styleId="Bold">
    <w:name w:val="Bold"/>
    <w:aliases w:val="b"/>
    <w:basedOn w:val="DefaultParagraphFont"/>
    <w:rsid w:val="001D5F30"/>
    <w:rPr>
      <w:b/>
      <w:szCs w:val="18"/>
    </w:rPr>
  </w:style>
  <w:style w:type="character" w:customStyle="1" w:styleId="MultilanguageMarkerAuto">
    <w:name w:val="Multilanguage Marker Auto"/>
    <w:aliases w:val="mma"/>
    <w:basedOn w:val="DefaultParagraphFont"/>
    <w:locked/>
    <w:rsid w:val="001D5F30"/>
    <w:rPr>
      <w:noProof/>
      <w:color w:val="C0C0C0"/>
      <w:szCs w:val="18"/>
      <w:bdr w:val="none" w:sz="0" w:space="0" w:color="auto"/>
      <w:shd w:val="clear" w:color="auto" w:fill="auto"/>
      <w:lang w:val="pt-BR"/>
    </w:rPr>
  </w:style>
  <w:style w:type="character" w:customStyle="1" w:styleId="BoldItalic">
    <w:name w:val="Bold Italic"/>
    <w:aliases w:val="bi"/>
    <w:basedOn w:val="DefaultParagraphFont"/>
    <w:rsid w:val="001D5F30"/>
    <w:rPr>
      <w:b/>
      <w:i/>
      <w:color w:val="auto"/>
      <w:szCs w:val="18"/>
    </w:rPr>
  </w:style>
  <w:style w:type="paragraph" w:customStyle="1" w:styleId="MultilanguageMarkerExplicitBegin">
    <w:name w:val="Multilanguage Marker Explicit Begin"/>
    <w:aliases w:val="mmeb"/>
    <w:basedOn w:val="Normal"/>
    <w:next w:val="Normal"/>
    <w:locked/>
    <w:rsid w:val="001D5F30"/>
    <w:rPr>
      <w:noProof/>
      <w:color w:val="C0C0C0"/>
    </w:rPr>
  </w:style>
  <w:style w:type="paragraph" w:customStyle="1" w:styleId="MultilanguageMarkerExplicitEnd">
    <w:name w:val="Multilanguage Marker Explicit End"/>
    <w:aliases w:val="mmee"/>
    <w:basedOn w:val="MultilanguageMarkerExplicitBegin"/>
    <w:next w:val="Normal"/>
    <w:locked/>
    <w:rsid w:val="001D5F30"/>
  </w:style>
  <w:style w:type="paragraph" w:customStyle="1" w:styleId="CodeReferenceinList1">
    <w:name w:val="Code Reference in List 1"/>
    <w:aliases w:val="cref1"/>
    <w:basedOn w:val="Normal"/>
    <w:locked/>
    <w:rsid w:val="001D5F30"/>
    <w:rPr>
      <w:color w:val="C0C0C0"/>
    </w:rPr>
  </w:style>
  <w:style w:type="character" w:styleId="CommentReference">
    <w:name w:val="annotation reference"/>
    <w:aliases w:val="cr,Used by Word to flag author queries"/>
    <w:basedOn w:val="DefaultParagraphFont"/>
    <w:rsid w:val="001D5F30"/>
    <w:rPr>
      <w:szCs w:val="16"/>
    </w:rPr>
  </w:style>
  <w:style w:type="paragraph" w:styleId="CommentText">
    <w:name w:val="annotation text"/>
    <w:aliases w:val="ct,Used by Word for text of author queries"/>
    <w:basedOn w:val="Normal"/>
    <w:rsid w:val="001D5F30"/>
  </w:style>
  <w:style w:type="character" w:customStyle="1" w:styleId="Italic">
    <w:name w:val="Italic"/>
    <w:aliases w:val="i"/>
    <w:basedOn w:val="DefaultParagraphFont"/>
    <w:rsid w:val="001D5F30"/>
    <w:rPr>
      <w:i/>
      <w:color w:val="auto"/>
      <w:szCs w:val="18"/>
    </w:rPr>
  </w:style>
  <w:style w:type="paragraph" w:customStyle="1" w:styleId="CodeReferenceinList2">
    <w:name w:val="Code Reference in List 2"/>
    <w:aliases w:val="cref2"/>
    <w:basedOn w:val="CodeReferenceinList1"/>
    <w:locked/>
    <w:rsid w:val="001D5F30"/>
    <w:pPr>
      <w:ind w:left="720"/>
    </w:pPr>
  </w:style>
  <w:style w:type="character" w:customStyle="1" w:styleId="Subscript">
    <w:name w:val="Subscript"/>
    <w:aliases w:val="sub"/>
    <w:basedOn w:val="DefaultParagraphFont"/>
    <w:rsid w:val="001D5F30"/>
    <w:rPr>
      <w:color w:val="auto"/>
      <w:szCs w:val="18"/>
      <w:u w:val="none"/>
      <w:vertAlign w:val="subscript"/>
    </w:rPr>
  </w:style>
  <w:style w:type="character" w:customStyle="1" w:styleId="Superscript">
    <w:name w:val="Superscript"/>
    <w:aliases w:val="sup"/>
    <w:basedOn w:val="DefaultParagraphFont"/>
    <w:rsid w:val="001D5F30"/>
    <w:rPr>
      <w:color w:val="auto"/>
      <w:szCs w:val="18"/>
      <w:u w:val="none"/>
      <w:vertAlign w:val="superscript"/>
    </w:rPr>
  </w:style>
  <w:style w:type="table" w:customStyle="1" w:styleId="TablewithHeader">
    <w:name w:val="Table with Header"/>
    <w:aliases w:val="twh"/>
    <w:basedOn w:val="TablewithoutHeader"/>
    <w:rsid w:val="001D5F30"/>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1D5F30"/>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basedOn w:val="DefaultParagraphFont"/>
    <w:locked/>
    <w:rsid w:val="001D5F30"/>
    <w:rPr>
      <w:b/>
      <w:noProof/>
      <w:color w:val="auto"/>
      <w:sz w:val="20"/>
      <w:szCs w:val="18"/>
      <w:bdr w:val="none" w:sz="0" w:space="0" w:color="auto"/>
      <w:shd w:val="clear" w:color="auto" w:fill="auto"/>
      <w:lang w:val="pt-BR"/>
    </w:rPr>
  </w:style>
  <w:style w:type="paragraph" w:styleId="CommentSubject">
    <w:name w:val="annotation subject"/>
    <w:basedOn w:val="CommentText"/>
    <w:next w:val="CommentText"/>
    <w:rsid w:val="001D5F30"/>
    <w:rPr>
      <w:b/>
      <w:bCs/>
    </w:rPr>
  </w:style>
  <w:style w:type="paragraph" w:styleId="BalloonText">
    <w:name w:val="Balloon Text"/>
    <w:basedOn w:val="Normal"/>
    <w:rsid w:val="001D5F30"/>
    <w:rPr>
      <w:rFonts w:ascii="Tahoma" w:hAnsi="Tahoma" w:cs="Tahoma"/>
      <w:sz w:val="16"/>
      <w:szCs w:val="16"/>
    </w:rPr>
  </w:style>
  <w:style w:type="character" w:customStyle="1" w:styleId="UI">
    <w:name w:val="UI"/>
    <w:aliases w:val="ui"/>
    <w:basedOn w:val="DefaultParagraphFont"/>
    <w:rsid w:val="001D5F30"/>
    <w:rPr>
      <w:b/>
      <w:color w:val="auto"/>
      <w:szCs w:val="18"/>
      <w:u w:val="none"/>
    </w:rPr>
  </w:style>
  <w:style w:type="character" w:customStyle="1" w:styleId="ParameterReference">
    <w:name w:val="Parameter Reference"/>
    <w:aliases w:val="pr"/>
    <w:basedOn w:val="DefaultParagraphFont"/>
    <w:locked/>
    <w:rsid w:val="001D5F30"/>
    <w:rPr>
      <w:noProof/>
      <w:color w:val="C0C0C0"/>
      <w:szCs w:val="18"/>
      <w:u w:val="none"/>
      <w:bdr w:val="none" w:sz="0" w:space="0" w:color="auto"/>
      <w:shd w:val="clear" w:color="auto" w:fill="auto"/>
      <w:lang w:val="pt-BR"/>
    </w:rPr>
  </w:style>
  <w:style w:type="character" w:customStyle="1" w:styleId="LanguageKeyword">
    <w:name w:val="Language Keyword"/>
    <w:aliases w:val="lk"/>
    <w:basedOn w:val="DefaultParagraphFont"/>
    <w:locked/>
    <w:rsid w:val="001D5F30"/>
    <w:rPr>
      <w:b/>
      <w:noProof/>
      <w:color w:val="auto"/>
      <w:szCs w:val="18"/>
      <w:bdr w:val="none" w:sz="0" w:space="0" w:color="auto"/>
      <w:shd w:val="clear" w:color="auto" w:fill="auto"/>
      <w:lang w:val="pt-BR"/>
    </w:rPr>
  </w:style>
  <w:style w:type="character" w:customStyle="1" w:styleId="Token">
    <w:name w:val="Token"/>
    <w:aliases w:val="tok"/>
    <w:basedOn w:val="DefaultParagraphFont"/>
    <w:locked/>
    <w:rsid w:val="001D5F30"/>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1D5F30"/>
    <w:rPr>
      <w:b/>
      <w:noProof/>
      <w:color w:val="auto"/>
      <w:sz w:val="20"/>
      <w:szCs w:val="18"/>
      <w:u w:val="none"/>
      <w:bdr w:val="none" w:sz="0" w:space="0" w:color="auto"/>
      <w:shd w:val="clear" w:color="auto" w:fill="auto"/>
      <w:lang w:val="pt-BR"/>
    </w:rPr>
  </w:style>
  <w:style w:type="paragraph" w:customStyle="1" w:styleId="CodeReference">
    <w:name w:val="Code Reference"/>
    <w:aliases w:val="cref"/>
    <w:basedOn w:val="Normal"/>
    <w:next w:val="Normal"/>
    <w:locked/>
    <w:rsid w:val="001D5F30"/>
    <w:rPr>
      <w:noProof/>
      <w:color w:val="C0C0C0"/>
      <w:kern w:val="0"/>
    </w:rPr>
  </w:style>
  <w:style w:type="character" w:customStyle="1" w:styleId="LegacyLinkText">
    <w:name w:val="Legacy Link Text"/>
    <w:aliases w:val="llt"/>
    <w:basedOn w:val="LinkText"/>
    <w:rsid w:val="001D5F30"/>
    <w:rPr>
      <w:color w:val="0000FF"/>
      <w:szCs w:val="18"/>
      <w:u w:val="single"/>
    </w:rPr>
  </w:style>
  <w:style w:type="paragraph" w:customStyle="1" w:styleId="DefinedTerminList1">
    <w:name w:val="Defined Term in List 1"/>
    <w:aliases w:val="dt1"/>
    <w:basedOn w:val="DefinedTerm"/>
    <w:rsid w:val="001D5F30"/>
    <w:pPr>
      <w:ind w:left="360"/>
    </w:pPr>
  </w:style>
  <w:style w:type="paragraph" w:customStyle="1" w:styleId="DefinedTerminList2">
    <w:name w:val="Defined Term in List 2"/>
    <w:aliases w:val="dt2"/>
    <w:basedOn w:val="DefinedTerm"/>
    <w:rsid w:val="001D5F30"/>
    <w:pPr>
      <w:ind w:left="720"/>
    </w:pPr>
  </w:style>
  <w:style w:type="paragraph" w:customStyle="1" w:styleId="TableSpacinginList1">
    <w:name w:val="Table Spacing in List 1"/>
    <w:aliases w:val="ts1"/>
    <w:basedOn w:val="TableSpacing"/>
    <w:next w:val="TextinList1"/>
    <w:rsid w:val="001D5F30"/>
    <w:pPr>
      <w:ind w:left="360"/>
    </w:pPr>
  </w:style>
  <w:style w:type="paragraph" w:customStyle="1" w:styleId="TableSpacinginList2">
    <w:name w:val="Table Spacing in List 2"/>
    <w:aliases w:val="ts2"/>
    <w:basedOn w:val="TableSpacinginList1"/>
    <w:next w:val="TextinList2"/>
    <w:rsid w:val="001D5F30"/>
    <w:pPr>
      <w:ind w:left="720"/>
    </w:pPr>
  </w:style>
  <w:style w:type="table" w:customStyle="1" w:styleId="ProcedureTableinList1">
    <w:name w:val="Procedure Table in List 1"/>
    <w:aliases w:val="pt1"/>
    <w:basedOn w:val="ProcedureTable"/>
    <w:rsid w:val="001D5F30"/>
    <w:pPr>
      <w:spacing w:before="60" w:after="60" w:line="220" w:lineRule="exact"/>
    </w:pPr>
    <w:tblPr>
      <w:tblInd w:w="720" w:type="dxa"/>
    </w:tblPr>
  </w:style>
  <w:style w:type="table" w:customStyle="1" w:styleId="ProcedureTableinList2">
    <w:name w:val="Procedure Table in List 2"/>
    <w:aliases w:val="pt2"/>
    <w:basedOn w:val="ProcedureTable"/>
    <w:rsid w:val="001D5F30"/>
    <w:tblPr>
      <w:tblInd w:w="1080" w:type="dxa"/>
    </w:tblPr>
  </w:style>
  <w:style w:type="table" w:customStyle="1" w:styleId="TablewithHeaderinList1">
    <w:name w:val="Table with Header in List 1"/>
    <w:aliases w:val="twh1"/>
    <w:basedOn w:val="TablewithHeader"/>
    <w:rsid w:val="001D5F30"/>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1D5F30"/>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1D5F30"/>
    <w:tblPr>
      <w:tblInd w:w="360" w:type="dxa"/>
    </w:tblPr>
  </w:style>
  <w:style w:type="table" w:customStyle="1" w:styleId="TablewithoutHeaderinList2">
    <w:name w:val="Table without Header in List 2"/>
    <w:aliases w:val="tbl2"/>
    <w:basedOn w:val="TablewithoutHeaderinList1"/>
    <w:rsid w:val="001D5F30"/>
    <w:tblPr>
      <w:tblInd w:w="720" w:type="dxa"/>
    </w:tblPr>
  </w:style>
  <w:style w:type="character" w:customStyle="1" w:styleId="FigureEmbedded">
    <w:name w:val="Figure Embedded"/>
    <w:aliases w:val="fige"/>
    <w:basedOn w:val="DefaultParagraphFont"/>
    <w:rsid w:val="001D5F30"/>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1D5F30"/>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1D5F30"/>
  </w:style>
  <w:style w:type="paragraph" w:customStyle="1" w:styleId="ConditionalBlockinList2">
    <w:name w:val="Conditional Block in List 2"/>
    <w:aliases w:val="cb2"/>
    <w:basedOn w:val="ConditionalBlock"/>
    <w:next w:val="Normal"/>
    <w:locked/>
    <w:rsid w:val="001D5F30"/>
    <w:pPr>
      <w:ind w:left="720"/>
    </w:pPr>
  </w:style>
  <w:style w:type="character" w:customStyle="1" w:styleId="CodeFeaturedElement">
    <w:name w:val="Code Featured Element"/>
    <w:aliases w:val="cfe"/>
    <w:basedOn w:val="DefaultParagraphFont"/>
    <w:locked/>
    <w:rsid w:val="001D5F30"/>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1D5F30"/>
    <w:rPr>
      <w:color w:val="C0C0C0"/>
    </w:rPr>
  </w:style>
  <w:style w:type="character" w:customStyle="1" w:styleId="CodeEntityReferenceSpecific">
    <w:name w:val="Code Entity Reference Specific"/>
    <w:aliases w:val="cers"/>
    <w:basedOn w:val="CodeEntityReference"/>
    <w:locked/>
    <w:rsid w:val="001D5F30"/>
    <w:rPr>
      <w:b/>
      <w:noProof/>
      <w:color w:val="auto"/>
      <w:sz w:val="20"/>
      <w:szCs w:val="18"/>
      <w:bdr w:val="none" w:sz="0" w:space="0" w:color="auto"/>
      <w:shd w:val="clear" w:color="auto" w:fill="auto"/>
      <w:lang w:val="pt-BR"/>
    </w:rPr>
  </w:style>
  <w:style w:type="character" w:customStyle="1" w:styleId="CodeEntityReferenceQualifiedSpecific">
    <w:name w:val="Code Entity Reference Qualified Specific"/>
    <w:aliases w:val="cerqs"/>
    <w:basedOn w:val="CodeEntityReference"/>
    <w:locked/>
    <w:rsid w:val="001D5F30"/>
    <w:rPr>
      <w:b/>
      <w:noProof/>
      <w:color w:val="auto"/>
      <w:sz w:val="20"/>
      <w:szCs w:val="18"/>
      <w:u w:val="none"/>
      <w:bdr w:val="none" w:sz="0" w:space="0" w:color="auto"/>
      <w:shd w:val="clear" w:color="auto" w:fill="auto"/>
      <w:lang w:val="pt-BR"/>
    </w:rPr>
  </w:style>
  <w:style w:type="table" w:customStyle="1" w:styleId="CodeSectioninList1">
    <w:name w:val="Code Section in List 1"/>
    <w:aliases w:val="cs1"/>
    <w:basedOn w:val="CodeSection"/>
    <w:rsid w:val="001D5F30"/>
    <w:tblPr>
      <w:tblInd w:w="360" w:type="dxa"/>
    </w:tblPr>
  </w:style>
  <w:style w:type="table" w:customStyle="1" w:styleId="CodeSectioninList2">
    <w:name w:val="Code Section in List 2"/>
    <w:aliases w:val="cs2"/>
    <w:basedOn w:val="CodeSection"/>
    <w:rsid w:val="001D5F30"/>
    <w:tblPr>
      <w:tblInd w:w="720" w:type="dxa"/>
    </w:tblPr>
  </w:style>
  <w:style w:type="numbering" w:styleId="ArticleSection">
    <w:name w:val="Outline List 3"/>
    <w:basedOn w:val="NoList"/>
    <w:rsid w:val="001D5F30"/>
    <w:pPr>
      <w:numPr>
        <w:numId w:val="17"/>
      </w:numPr>
    </w:pPr>
  </w:style>
  <w:style w:type="paragraph" w:styleId="BlockText">
    <w:name w:val="Block Text"/>
    <w:basedOn w:val="Normal"/>
    <w:rsid w:val="001D5F30"/>
    <w:pPr>
      <w:spacing w:after="120"/>
      <w:ind w:left="1440" w:right="1440"/>
    </w:pPr>
  </w:style>
  <w:style w:type="paragraph" w:styleId="BodyText">
    <w:name w:val="Body Text"/>
    <w:basedOn w:val="Normal"/>
    <w:rsid w:val="001D5F30"/>
    <w:pPr>
      <w:spacing w:after="120"/>
    </w:pPr>
  </w:style>
  <w:style w:type="paragraph" w:styleId="BodyText2">
    <w:name w:val="Body Text 2"/>
    <w:basedOn w:val="Normal"/>
    <w:rsid w:val="001D5F30"/>
    <w:pPr>
      <w:spacing w:after="120" w:line="480" w:lineRule="auto"/>
    </w:pPr>
  </w:style>
  <w:style w:type="paragraph" w:styleId="BodyText3">
    <w:name w:val="Body Text 3"/>
    <w:basedOn w:val="Normal"/>
    <w:rsid w:val="001D5F30"/>
    <w:pPr>
      <w:spacing w:after="120"/>
    </w:pPr>
    <w:rPr>
      <w:sz w:val="16"/>
      <w:szCs w:val="16"/>
    </w:rPr>
  </w:style>
  <w:style w:type="paragraph" w:styleId="BodyTextFirstIndent">
    <w:name w:val="Body Text First Indent"/>
    <w:basedOn w:val="BodyText"/>
    <w:rsid w:val="001D5F30"/>
    <w:pPr>
      <w:ind w:firstLine="210"/>
    </w:pPr>
  </w:style>
  <w:style w:type="paragraph" w:styleId="BodyTextIndent">
    <w:name w:val="Body Text Indent"/>
    <w:basedOn w:val="Normal"/>
    <w:rsid w:val="001D5F30"/>
    <w:pPr>
      <w:spacing w:after="120"/>
      <w:ind w:left="360"/>
    </w:pPr>
  </w:style>
  <w:style w:type="paragraph" w:styleId="BodyTextFirstIndent2">
    <w:name w:val="Body Text First Indent 2"/>
    <w:basedOn w:val="BodyTextIndent"/>
    <w:rsid w:val="001D5F30"/>
    <w:pPr>
      <w:ind w:firstLine="210"/>
    </w:pPr>
  </w:style>
  <w:style w:type="paragraph" w:styleId="BodyTextIndent2">
    <w:name w:val="Body Text Indent 2"/>
    <w:basedOn w:val="Normal"/>
    <w:rsid w:val="001D5F30"/>
    <w:pPr>
      <w:spacing w:after="120" w:line="480" w:lineRule="auto"/>
      <w:ind w:left="360"/>
    </w:pPr>
  </w:style>
  <w:style w:type="paragraph" w:styleId="BodyTextIndent3">
    <w:name w:val="Body Text Indent 3"/>
    <w:basedOn w:val="Normal"/>
    <w:rsid w:val="001D5F30"/>
    <w:pPr>
      <w:spacing w:after="120"/>
      <w:ind w:left="360"/>
    </w:pPr>
    <w:rPr>
      <w:sz w:val="16"/>
      <w:szCs w:val="16"/>
    </w:rPr>
  </w:style>
  <w:style w:type="paragraph" w:styleId="Closing">
    <w:name w:val="Closing"/>
    <w:basedOn w:val="Normal"/>
    <w:rsid w:val="001D5F30"/>
    <w:pPr>
      <w:ind w:left="4320"/>
    </w:pPr>
  </w:style>
  <w:style w:type="paragraph" w:styleId="Date">
    <w:name w:val="Date"/>
    <w:basedOn w:val="Normal"/>
    <w:next w:val="Normal"/>
    <w:rsid w:val="001D5F30"/>
  </w:style>
  <w:style w:type="paragraph" w:styleId="E-mailSignature">
    <w:name w:val="E-mail Signature"/>
    <w:basedOn w:val="Normal"/>
    <w:rsid w:val="001D5F30"/>
  </w:style>
  <w:style w:type="character" w:styleId="Emphasis">
    <w:name w:val="Emphasis"/>
    <w:basedOn w:val="DefaultParagraphFont"/>
    <w:qFormat/>
    <w:rsid w:val="001D5F30"/>
    <w:rPr>
      <w:i/>
      <w:iCs/>
    </w:rPr>
  </w:style>
  <w:style w:type="paragraph" w:styleId="EnvelopeAddress">
    <w:name w:val="envelope address"/>
    <w:basedOn w:val="Normal"/>
    <w:rsid w:val="001D5F30"/>
    <w:pPr>
      <w:framePr w:w="7920" w:h="1980" w:hRule="exact" w:hSpace="180" w:wrap="auto" w:hAnchor="page" w:xAlign="center" w:yAlign="bottom"/>
      <w:ind w:left="2880"/>
    </w:pPr>
    <w:rPr>
      <w:sz w:val="24"/>
      <w:szCs w:val="24"/>
    </w:rPr>
  </w:style>
  <w:style w:type="paragraph" w:styleId="EnvelopeReturn">
    <w:name w:val="envelope return"/>
    <w:basedOn w:val="Normal"/>
    <w:rsid w:val="001D5F30"/>
  </w:style>
  <w:style w:type="character" w:styleId="FollowedHyperlink">
    <w:name w:val="FollowedHyperlink"/>
    <w:basedOn w:val="DefaultParagraphFont"/>
    <w:rsid w:val="001D5F30"/>
    <w:rPr>
      <w:color w:val="800080"/>
      <w:u w:val="single"/>
    </w:rPr>
  </w:style>
  <w:style w:type="character" w:styleId="HTMLAcronym">
    <w:name w:val="HTML Acronym"/>
    <w:basedOn w:val="DefaultParagraphFont"/>
    <w:rsid w:val="001D5F30"/>
  </w:style>
  <w:style w:type="paragraph" w:styleId="HTMLAddress">
    <w:name w:val="HTML Address"/>
    <w:basedOn w:val="Normal"/>
    <w:rsid w:val="001D5F30"/>
    <w:rPr>
      <w:i/>
      <w:iCs/>
    </w:rPr>
  </w:style>
  <w:style w:type="character" w:styleId="HTMLCite">
    <w:name w:val="HTML Cite"/>
    <w:basedOn w:val="DefaultParagraphFont"/>
    <w:rsid w:val="001D5F30"/>
    <w:rPr>
      <w:i/>
      <w:iCs/>
    </w:rPr>
  </w:style>
  <w:style w:type="character" w:styleId="HTMLCode">
    <w:name w:val="HTML Code"/>
    <w:basedOn w:val="DefaultParagraphFont"/>
    <w:rsid w:val="001D5F30"/>
    <w:rPr>
      <w:rFonts w:ascii="Courier New" w:hAnsi="Courier New"/>
      <w:sz w:val="20"/>
      <w:szCs w:val="20"/>
    </w:rPr>
  </w:style>
  <w:style w:type="character" w:styleId="HTMLDefinition">
    <w:name w:val="HTML Definition"/>
    <w:basedOn w:val="DefaultParagraphFont"/>
    <w:rsid w:val="001D5F30"/>
    <w:rPr>
      <w:i/>
      <w:iCs/>
    </w:rPr>
  </w:style>
  <w:style w:type="character" w:styleId="HTMLKeyboard">
    <w:name w:val="HTML Keyboard"/>
    <w:basedOn w:val="DefaultParagraphFont"/>
    <w:rsid w:val="001D5F30"/>
    <w:rPr>
      <w:rFonts w:ascii="Courier New" w:hAnsi="Courier New"/>
      <w:sz w:val="20"/>
      <w:szCs w:val="20"/>
    </w:rPr>
  </w:style>
  <w:style w:type="paragraph" w:styleId="HTMLPreformatted">
    <w:name w:val="HTML Preformatted"/>
    <w:basedOn w:val="Normal"/>
    <w:rsid w:val="001D5F30"/>
    <w:rPr>
      <w:rFonts w:ascii="Courier New" w:hAnsi="Courier New"/>
    </w:rPr>
  </w:style>
  <w:style w:type="character" w:styleId="HTMLSample">
    <w:name w:val="HTML Sample"/>
    <w:basedOn w:val="DefaultParagraphFont"/>
    <w:rsid w:val="001D5F30"/>
    <w:rPr>
      <w:rFonts w:ascii="Courier New" w:hAnsi="Courier New"/>
    </w:rPr>
  </w:style>
  <w:style w:type="character" w:styleId="HTMLTypewriter">
    <w:name w:val="HTML Typewriter"/>
    <w:basedOn w:val="DefaultParagraphFont"/>
    <w:rsid w:val="001D5F30"/>
    <w:rPr>
      <w:rFonts w:ascii="Courier New" w:hAnsi="Courier New"/>
      <w:sz w:val="20"/>
      <w:szCs w:val="20"/>
    </w:rPr>
  </w:style>
  <w:style w:type="character" w:styleId="HTMLVariable">
    <w:name w:val="HTML Variable"/>
    <w:basedOn w:val="DefaultParagraphFont"/>
    <w:rsid w:val="001D5F30"/>
    <w:rPr>
      <w:i/>
      <w:iCs/>
    </w:rPr>
  </w:style>
  <w:style w:type="character" w:styleId="LineNumber">
    <w:name w:val="line number"/>
    <w:basedOn w:val="DefaultParagraphFont"/>
    <w:rsid w:val="001D5F30"/>
  </w:style>
  <w:style w:type="paragraph" w:styleId="List">
    <w:name w:val="List"/>
    <w:basedOn w:val="Normal"/>
    <w:rsid w:val="001D5F30"/>
    <w:pPr>
      <w:ind w:left="360" w:hanging="360"/>
    </w:pPr>
  </w:style>
  <w:style w:type="paragraph" w:styleId="List2">
    <w:name w:val="List 2"/>
    <w:basedOn w:val="Normal"/>
    <w:rsid w:val="001D5F30"/>
    <w:pPr>
      <w:ind w:left="720" w:hanging="360"/>
    </w:pPr>
  </w:style>
  <w:style w:type="paragraph" w:styleId="List3">
    <w:name w:val="List 3"/>
    <w:basedOn w:val="Normal"/>
    <w:rsid w:val="001D5F30"/>
    <w:pPr>
      <w:ind w:left="1080" w:hanging="360"/>
    </w:pPr>
  </w:style>
  <w:style w:type="paragraph" w:styleId="List4">
    <w:name w:val="List 4"/>
    <w:basedOn w:val="Normal"/>
    <w:rsid w:val="001D5F30"/>
    <w:pPr>
      <w:ind w:left="1440" w:hanging="360"/>
    </w:pPr>
  </w:style>
  <w:style w:type="paragraph" w:styleId="List5">
    <w:name w:val="List 5"/>
    <w:basedOn w:val="Normal"/>
    <w:rsid w:val="001D5F30"/>
    <w:pPr>
      <w:ind w:left="1800" w:hanging="360"/>
    </w:pPr>
  </w:style>
  <w:style w:type="paragraph" w:styleId="ListBullet">
    <w:name w:val="List Bullet"/>
    <w:basedOn w:val="Normal"/>
    <w:link w:val="ListBulletChar"/>
    <w:rsid w:val="001D5F30"/>
    <w:pPr>
      <w:tabs>
        <w:tab w:val="num" w:pos="360"/>
      </w:tabs>
      <w:ind w:left="360" w:hanging="360"/>
    </w:pPr>
  </w:style>
  <w:style w:type="paragraph" w:styleId="ListBullet2">
    <w:name w:val="List Bullet 2"/>
    <w:basedOn w:val="Normal"/>
    <w:rsid w:val="001D5F30"/>
    <w:pPr>
      <w:tabs>
        <w:tab w:val="num" w:pos="720"/>
      </w:tabs>
      <w:ind w:left="720" w:hanging="360"/>
    </w:pPr>
  </w:style>
  <w:style w:type="paragraph" w:styleId="ListBullet3">
    <w:name w:val="List Bullet 3"/>
    <w:basedOn w:val="Normal"/>
    <w:rsid w:val="001D5F30"/>
    <w:pPr>
      <w:tabs>
        <w:tab w:val="num" w:pos="1080"/>
      </w:tabs>
      <w:ind w:left="1080" w:hanging="360"/>
    </w:pPr>
  </w:style>
  <w:style w:type="paragraph" w:styleId="ListBullet4">
    <w:name w:val="List Bullet 4"/>
    <w:basedOn w:val="Normal"/>
    <w:rsid w:val="001D5F30"/>
    <w:pPr>
      <w:tabs>
        <w:tab w:val="num" w:pos="1440"/>
      </w:tabs>
      <w:ind w:left="1440" w:hanging="360"/>
    </w:pPr>
  </w:style>
  <w:style w:type="paragraph" w:styleId="ListBullet5">
    <w:name w:val="List Bullet 5"/>
    <w:basedOn w:val="Normal"/>
    <w:rsid w:val="001D5F30"/>
    <w:pPr>
      <w:tabs>
        <w:tab w:val="num" w:pos="1800"/>
      </w:tabs>
      <w:ind w:left="1800" w:hanging="360"/>
    </w:pPr>
  </w:style>
  <w:style w:type="paragraph" w:styleId="ListContinue">
    <w:name w:val="List Continue"/>
    <w:basedOn w:val="Normal"/>
    <w:rsid w:val="001D5F30"/>
    <w:pPr>
      <w:spacing w:after="120"/>
      <w:ind w:left="360"/>
    </w:pPr>
  </w:style>
  <w:style w:type="paragraph" w:styleId="ListContinue2">
    <w:name w:val="List Continue 2"/>
    <w:basedOn w:val="Normal"/>
    <w:rsid w:val="001D5F30"/>
    <w:pPr>
      <w:spacing w:after="120"/>
      <w:ind w:left="720"/>
    </w:pPr>
  </w:style>
  <w:style w:type="paragraph" w:styleId="ListContinue3">
    <w:name w:val="List Continue 3"/>
    <w:basedOn w:val="Normal"/>
    <w:rsid w:val="001D5F30"/>
    <w:pPr>
      <w:spacing w:after="120"/>
      <w:ind w:left="1080"/>
    </w:pPr>
  </w:style>
  <w:style w:type="paragraph" w:styleId="ListContinue4">
    <w:name w:val="List Continue 4"/>
    <w:basedOn w:val="Normal"/>
    <w:rsid w:val="001D5F30"/>
    <w:pPr>
      <w:spacing w:after="120"/>
      <w:ind w:left="1440"/>
    </w:pPr>
  </w:style>
  <w:style w:type="paragraph" w:styleId="ListContinue5">
    <w:name w:val="List Continue 5"/>
    <w:basedOn w:val="Normal"/>
    <w:rsid w:val="001D5F30"/>
    <w:pPr>
      <w:spacing w:after="120"/>
      <w:ind w:left="1800"/>
    </w:pPr>
  </w:style>
  <w:style w:type="paragraph" w:styleId="ListNumber">
    <w:name w:val="List Number"/>
    <w:basedOn w:val="Normal"/>
    <w:rsid w:val="001D5F30"/>
    <w:pPr>
      <w:tabs>
        <w:tab w:val="num" w:pos="360"/>
      </w:tabs>
      <w:ind w:left="360" w:hanging="360"/>
    </w:pPr>
  </w:style>
  <w:style w:type="paragraph" w:styleId="ListNumber2">
    <w:name w:val="List Number 2"/>
    <w:basedOn w:val="Normal"/>
    <w:rsid w:val="001D5F30"/>
    <w:pPr>
      <w:tabs>
        <w:tab w:val="num" w:pos="720"/>
      </w:tabs>
      <w:ind w:left="720" w:hanging="360"/>
    </w:pPr>
  </w:style>
  <w:style w:type="paragraph" w:styleId="ListNumber3">
    <w:name w:val="List Number 3"/>
    <w:basedOn w:val="Normal"/>
    <w:rsid w:val="001D5F30"/>
    <w:pPr>
      <w:tabs>
        <w:tab w:val="num" w:pos="1080"/>
      </w:tabs>
      <w:ind w:left="1080" w:hanging="360"/>
    </w:pPr>
  </w:style>
  <w:style w:type="paragraph" w:styleId="ListNumber4">
    <w:name w:val="List Number 4"/>
    <w:basedOn w:val="Normal"/>
    <w:rsid w:val="001D5F30"/>
    <w:pPr>
      <w:tabs>
        <w:tab w:val="num" w:pos="1440"/>
      </w:tabs>
      <w:ind w:left="1440" w:hanging="360"/>
    </w:pPr>
  </w:style>
  <w:style w:type="paragraph" w:styleId="ListNumber5">
    <w:name w:val="List Number 5"/>
    <w:basedOn w:val="Normal"/>
    <w:rsid w:val="001D5F30"/>
    <w:pPr>
      <w:tabs>
        <w:tab w:val="num" w:pos="1800"/>
      </w:tabs>
      <w:ind w:left="1800" w:hanging="360"/>
    </w:pPr>
  </w:style>
  <w:style w:type="paragraph" w:styleId="MessageHeader">
    <w:name w:val="Message Header"/>
    <w:basedOn w:val="Normal"/>
    <w:rsid w:val="001D5F30"/>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uiPriority w:val="99"/>
    <w:rsid w:val="001D5F30"/>
    <w:rPr>
      <w:rFonts w:ascii="Times New Roman" w:hAnsi="Times New Roman"/>
      <w:szCs w:val="24"/>
    </w:rPr>
  </w:style>
  <w:style w:type="paragraph" w:styleId="NormalIndent">
    <w:name w:val="Normal Indent"/>
    <w:basedOn w:val="Normal"/>
    <w:rsid w:val="001D5F30"/>
    <w:pPr>
      <w:ind w:left="720"/>
    </w:pPr>
  </w:style>
  <w:style w:type="paragraph" w:styleId="NoteHeading">
    <w:name w:val="Note Heading"/>
    <w:basedOn w:val="Normal"/>
    <w:next w:val="Normal"/>
    <w:rsid w:val="001D5F30"/>
  </w:style>
  <w:style w:type="paragraph" w:styleId="PlainText">
    <w:name w:val="Plain Text"/>
    <w:basedOn w:val="Normal"/>
    <w:rsid w:val="001D5F30"/>
    <w:rPr>
      <w:rFonts w:ascii="Courier New" w:hAnsi="Courier New"/>
    </w:rPr>
  </w:style>
  <w:style w:type="paragraph" w:styleId="Salutation">
    <w:name w:val="Salutation"/>
    <w:basedOn w:val="Normal"/>
    <w:next w:val="Normal"/>
    <w:rsid w:val="001D5F30"/>
  </w:style>
  <w:style w:type="paragraph" w:styleId="Signature">
    <w:name w:val="Signature"/>
    <w:basedOn w:val="Normal"/>
    <w:rsid w:val="001D5F30"/>
    <w:pPr>
      <w:ind w:left="4320"/>
    </w:pPr>
  </w:style>
  <w:style w:type="character" w:styleId="Strong">
    <w:name w:val="Strong"/>
    <w:basedOn w:val="DefaultParagraphFont"/>
    <w:uiPriority w:val="22"/>
    <w:qFormat/>
    <w:rsid w:val="001D5F30"/>
    <w:rPr>
      <w:b/>
      <w:bCs/>
    </w:rPr>
  </w:style>
  <w:style w:type="table" w:styleId="Table3Deffects1">
    <w:name w:val="Table 3D effects 1"/>
    <w:basedOn w:val="TableNormal"/>
    <w:rsid w:val="001D5F30"/>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D5F30"/>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D5F30"/>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D5F30"/>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D5F30"/>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D5F30"/>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D5F30"/>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D5F30"/>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D5F30"/>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D5F30"/>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D5F30"/>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D5F30"/>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D5F30"/>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D5F30"/>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D5F30"/>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D5F30"/>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D5F30"/>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D5F30"/>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1D5F30"/>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D5F30"/>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D5F30"/>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D5F30"/>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D5F30"/>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D5F30"/>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D5F30"/>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D5F30"/>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D5F30"/>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D5F30"/>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D5F30"/>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D5F30"/>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D5F30"/>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D5F30"/>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D5F30"/>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D5F30"/>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D5F30"/>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D5F30"/>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D5F30"/>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D5F30"/>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D5F30"/>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D5F30"/>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D5F30"/>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D5F30"/>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D5F30"/>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D5F30"/>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1D5F30"/>
    <w:pPr>
      <w:jc w:val="center"/>
      <w:outlineLvl w:val="1"/>
    </w:pPr>
    <w:rPr>
      <w:sz w:val="24"/>
      <w:szCs w:val="24"/>
    </w:rPr>
  </w:style>
  <w:style w:type="paragraph" w:styleId="Title">
    <w:name w:val="Title"/>
    <w:basedOn w:val="Normal"/>
    <w:qFormat/>
    <w:rsid w:val="001D5F30"/>
    <w:pPr>
      <w:spacing w:before="240"/>
      <w:jc w:val="center"/>
      <w:outlineLvl w:val="0"/>
    </w:pPr>
    <w:rPr>
      <w:b/>
      <w:bCs/>
      <w:kern w:val="28"/>
      <w:sz w:val="32"/>
      <w:szCs w:val="32"/>
    </w:rPr>
  </w:style>
  <w:style w:type="character" w:customStyle="1" w:styleId="System">
    <w:name w:val="System"/>
    <w:aliases w:val="sys"/>
    <w:basedOn w:val="DefaultParagraphFont"/>
    <w:locked/>
    <w:rsid w:val="001D5F30"/>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1D5F30"/>
    <w:rPr>
      <w:b/>
      <w:color w:val="auto"/>
      <w:szCs w:val="18"/>
      <w:u w:val="none"/>
    </w:rPr>
  </w:style>
  <w:style w:type="character" w:customStyle="1" w:styleId="UnmanagedCodeEntityReference">
    <w:name w:val="Unmanaged Code Entity Reference"/>
    <w:aliases w:val="ucer"/>
    <w:basedOn w:val="DefaultParagraphFont"/>
    <w:locked/>
    <w:rsid w:val="001D5F30"/>
    <w:rPr>
      <w:noProof/>
      <w:color w:val="C0C0C0"/>
      <w:szCs w:val="18"/>
      <w:u w:val="none"/>
      <w:bdr w:val="none" w:sz="0" w:space="0" w:color="auto"/>
      <w:shd w:val="clear" w:color="auto" w:fill="auto"/>
      <w:lang w:val="pt-BR"/>
    </w:rPr>
  </w:style>
  <w:style w:type="character" w:customStyle="1" w:styleId="UserInputNon-localizable">
    <w:name w:val="User Input Non-localizable"/>
    <w:aliases w:val="uinl"/>
    <w:basedOn w:val="DefaultParagraphFont"/>
    <w:rsid w:val="001D5F30"/>
    <w:rPr>
      <w:b/>
      <w:szCs w:val="18"/>
    </w:rPr>
  </w:style>
  <w:style w:type="character" w:customStyle="1" w:styleId="Placeholder">
    <w:name w:val="Placeholder"/>
    <w:aliases w:val="ph"/>
    <w:basedOn w:val="DefaultParagraphFont"/>
    <w:rsid w:val="001D5F30"/>
    <w:rPr>
      <w:i/>
      <w:color w:val="auto"/>
      <w:szCs w:val="18"/>
      <w:u w:val="none"/>
    </w:rPr>
  </w:style>
  <w:style w:type="character" w:customStyle="1" w:styleId="Math">
    <w:name w:val="Math"/>
    <w:aliases w:val="m"/>
    <w:basedOn w:val="DefaultParagraphFont"/>
    <w:locked/>
    <w:rsid w:val="001D5F30"/>
    <w:rPr>
      <w:color w:val="C0C0C0"/>
      <w:szCs w:val="18"/>
      <w:u w:val="none"/>
      <w:bdr w:val="none" w:sz="0" w:space="0" w:color="auto"/>
      <w:shd w:val="clear" w:color="auto" w:fill="auto"/>
    </w:rPr>
  </w:style>
  <w:style w:type="character" w:customStyle="1" w:styleId="NewTerm">
    <w:name w:val="New Term"/>
    <w:aliases w:val="nt"/>
    <w:basedOn w:val="DefaultParagraphFont"/>
    <w:locked/>
    <w:rsid w:val="001D5F30"/>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1D5F30"/>
    <w:rPr>
      <w:color w:val="C0C0C0"/>
    </w:rPr>
  </w:style>
  <w:style w:type="paragraph" w:customStyle="1" w:styleId="BulletedDynamicLinkinList2">
    <w:name w:val="Bulleted Dynamic Link in List 2"/>
    <w:basedOn w:val="Normal"/>
    <w:locked/>
    <w:rsid w:val="001D5F30"/>
    <w:rPr>
      <w:color w:val="C0C0C0"/>
    </w:rPr>
  </w:style>
  <w:style w:type="paragraph" w:customStyle="1" w:styleId="BulletedDynamicLink">
    <w:name w:val="Bulleted Dynamic Link"/>
    <w:basedOn w:val="Normal"/>
    <w:locked/>
    <w:rsid w:val="001D5F30"/>
    <w:rPr>
      <w:color w:val="C0C0C0"/>
    </w:rPr>
  </w:style>
  <w:style w:type="character" w:customStyle="1" w:styleId="Heading6Char">
    <w:name w:val="Heading 6 Char"/>
    <w:aliases w:val="h6 Char"/>
    <w:basedOn w:val="DefaultParagraphFont"/>
    <w:link w:val="Heading6"/>
    <w:rsid w:val="001D5F30"/>
    <w:rPr>
      <w:rFonts w:ascii="Arial" w:eastAsia="SimSun" w:hAnsi="Arial"/>
      <w:b/>
      <w:kern w:val="24"/>
    </w:rPr>
  </w:style>
  <w:style w:type="character" w:customStyle="1" w:styleId="LabelChar">
    <w:name w:val="Label Char"/>
    <w:aliases w:val="l Char"/>
    <w:basedOn w:val="DefaultParagraphFont"/>
    <w:link w:val="Label"/>
    <w:rsid w:val="001D5F30"/>
    <w:rPr>
      <w:rFonts w:ascii="Arial" w:eastAsia="SimSun" w:hAnsi="Arial"/>
      <w:b/>
      <w:kern w:val="24"/>
    </w:rPr>
  </w:style>
  <w:style w:type="character" w:customStyle="1" w:styleId="Heading5Char">
    <w:name w:val="Heading 5 Char"/>
    <w:aliases w:val="h5 Char"/>
    <w:basedOn w:val="LabelChar"/>
    <w:link w:val="Heading5"/>
    <w:rsid w:val="001D5F30"/>
    <w:rPr>
      <w:rFonts w:ascii="Arial" w:eastAsia="SimSun" w:hAnsi="Arial"/>
      <w:b/>
      <w:kern w:val="24"/>
      <w:szCs w:val="40"/>
    </w:rPr>
  </w:style>
  <w:style w:type="character" w:customStyle="1" w:styleId="Heading1Char">
    <w:name w:val="Heading 1 Char"/>
    <w:aliases w:val="h1 Char"/>
    <w:basedOn w:val="DefaultParagraphFont"/>
    <w:link w:val="Heading1"/>
    <w:rsid w:val="001D5F30"/>
    <w:rPr>
      <w:rFonts w:ascii="Arial" w:eastAsia="SimSun" w:hAnsi="Arial"/>
      <w:b/>
      <w:kern w:val="24"/>
      <w:sz w:val="40"/>
      <w:szCs w:val="40"/>
    </w:rPr>
  </w:style>
  <w:style w:type="character" w:customStyle="1" w:styleId="LabelinList1Char">
    <w:name w:val="Label in List 1 Char"/>
    <w:aliases w:val="l1 Char"/>
    <w:basedOn w:val="LabelChar"/>
    <w:link w:val="LabelinList1"/>
    <w:rsid w:val="001D5F30"/>
    <w:rPr>
      <w:rFonts w:ascii="Arial" w:eastAsia="SimSun" w:hAnsi="Arial"/>
      <w:b/>
      <w:kern w:val="24"/>
    </w:rPr>
  </w:style>
  <w:style w:type="paragraph" w:customStyle="1" w:styleId="Strikethrough">
    <w:name w:val="Strikethrough"/>
    <w:aliases w:val="strike"/>
    <w:basedOn w:val="Normal"/>
    <w:rsid w:val="001D5F30"/>
    <w:rPr>
      <w:strike/>
    </w:rPr>
  </w:style>
  <w:style w:type="paragraph" w:customStyle="1" w:styleId="TableFootnote">
    <w:name w:val="Table Footnote"/>
    <w:aliases w:val="tf"/>
    <w:basedOn w:val="Normal"/>
    <w:rsid w:val="001D5F30"/>
    <w:pPr>
      <w:spacing w:before="80" w:after="80"/>
      <w:ind w:left="216" w:hanging="216"/>
    </w:pPr>
  </w:style>
  <w:style w:type="paragraph" w:customStyle="1" w:styleId="TableFootnoteinList1">
    <w:name w:val="Table Footnote in List 1"/>
    <w:aliases w:val="tf1"/>
    <w:basedOn w:val="TableFootnote"/>
    <w:rsid w:val="001D5F30"/>
    <w:pPr>
      <w:ind w:left="576"/>
    </w:pPr>
  </w:style>
  <w:style w:type="paragraph" w:customStyle="1" w:styleId="TableFootnoteinList2">
    <w:name w:val="Table Footnote in List 2"/>
    <w:aliases w:val="tf2"/>
    <w:basedOn w:val="TableFootnote"/>
    <w:rsid w:val="001D5F30"/>
    <w:pPr>
      <w:ind w:left="936"/>
    </w:pPr>
  </w:style>
  <w:style w:type="character" w:customStyle="1" w:styleId="DynamicLink">
    <w:name w:val="Dynamic Link"/>
    <w:aliases w:val="dl"/>
    <w:basedOn w:val="DefaultParagraphFont"/>
    <w:locked/>
    <w:rsid w:val="001D5F30"/>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1D5F30"/>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1D5F30"/>
    <w:rPr>
      <w:color w:val="C0C0C0"/>
    </w:rPr>
  </w:style>
  <w:style w:type="paragraph" w:customStyle="1" w:styleId="PrintDivisionNumber">
    <w:name w:val="Print Division Number"/>
    <w:aliases w:val="pdn"/>
    <w:basedOn w:val="Normal"/>
    <w:locked/>
    <w:rsid w:val="001D5F30"/>
    <w:pPr>
      <w:spacing w:before="0" w:after="0" w:line="240" w:lineRule="auto"/>
    </w:pPr>
    <w:rPr>
      <w:color w:val="C0C0C0"/>
    </w:rPr>
  </w:style>
  <w:style w:type="paragraph" w:customStyle="1" w:styleId="PrintDivisionTitle">
    <w:name w:val="Print Division Title"/>
    <w:aliases w:val="pdt"/>
    <w:basedOn w:val="Normal"/>
    <w:locked/>
    <w:rsid w:val="001D5F30"/>
    <w:pPr>
      <w:spacing w:before="0" w:after="0" w:line="240" w:lineRule="auto"/>
    </w:pPr>
    <w:rPr>
      <w:color w:val="C0C0C0"/>
    </w:rPr>
  </w:style>
  <w:style w:type="paragraph" w:customStyle="1" w:styleId="PrintMSCorp">
    <w:name w:val="Print MS Corp"/>
    <w:aliases w:val="pms"/>
    <w:basedOn w:val="Normal"/>
    <w:locked/>
    <w:rsid w:val="001D5F30"/>
    <w:pPr>
      <w:spacing w:before="0" w:after="0" w:line="240" w:lineRule="auto"/>
    </w:pPr>
    <w:rPr>
      <w:color w:val="C0C0C0"/>
    </w:rPr>
  </w:style>
  <w:style w:type="paragraph" w:customStyle="1" w:styleId="RevisionHistory">
    <w:name w:val="Revision History"/>
    <w:aliases w:val="rh"/>
    <w:basedOn w:val="Normal"/>
    <w:locked/>
    <w:rsid w:val="001D5F30"/>
    <w:pPr>
      <w:spacing w:before="0" w:after="0" w:line="240" w:lineRule="auto"/>
    </w:pPr>
    <w:rPr>
      <w:color w:val="C0C0C0"/>
    </w:rPr>
  </w:style>
  <w:style w:type="character" w:customStyle="1" w:styleId="SV">
    <w:name w:val="SV"/>
    <w:basedOn w:val="DefaultParagraphFont"/>
    <w:locked/>
    <w:rsid w:val="001D5F30"/>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1D5F30"/>
    <w:rPr>
      <w:color w:val="0000FF"/>
      <w:sz w:val="20"/>
      <w:szCs w:val="18"/>
      <w:u w:val="single"/>
    </w:rPr>
  </w:style>
  <w:style w:type="paragraph" w:customStyle="1" w:styleId="Copyright">
    <w:name w:val="Copyright"/>
    <w:aliases w:val="copy"/>
    <w:basedOn w:val="Normal"/>
    <w:rsid w:val="001D5F30"/>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1D5F30"/>
    <w:pPr>
      <w:framePr w:wrap="notBeside"/>
      <w:ind w:left="720"/>
    </w:pPr>
  </w:style>
  <w:style w:type="paragraph" w:customStyle="1" w:styleId="ProcedureTitle">
    <w:name w:val="Procedure Title"/>
    <w:aliases w:val="prt"/>
    <w:basedOn w:val="Normal"/>
    <w:rsid w:val="001D5F30"/>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1D5F30"/>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1D5F30"/>
    <w:rPr>
      <w:rFonts w:ascii="Courier New" w:hAnsi="Courier New"/>
      <w:noProof/>
      <w:color w:val="000000" w:themeColor="text1"/>
      <w:sz w:val="16"/>
      <w:szCs w:val="16"/>
    </w:rPr>
  </w:style>
  <w:style w:type="character" w:customStyle="1" w:styleId="ListBulletChar">
    <w:name w:val="List Bullet Char"/>
    <w:basedOn w:val="DefaultParagraphFont"/>
    <w:link w:val="ListBullet"/>
    <w:rsid w:val="001D5F30"/>
    <w:rPr>
      <w:rFonts w:ascii="Arial" w:eastAsia="SimSun" w:hAnsi="Arial"/>
      <w:kern w:val="24"/>
    </w:rPr>
  </w:style>
  <w:style w:type="character" w:customStyle="1" w:styleId="BulletedList2Char">
    <w:name w:val="Bulleted List 2 Char"/>
    <w:aliases w:val="bl2 Char Char"/>
    <w:basedOn w:val="ListBulletChar"/>
    <w:link w:val="BulletedList2"/>
    <w:rsid w:val="001D5F30"/>
    <w:rPr>
      <w:rFonts w:ascii="Arial" w:eastAsia="SimSun" w:hAnsi="Arial"/>
      <w:kern w:val="24"/>
    </w:rPr>
  </w:style>
  <w:style w:type="paragraph" w:styleId="TOC5">
    <w:name w:val="toc 5"/>
    <w:aliases w:val="toc5"/>
    <w:basedOn w:val="Normal"/>
    <w:next w:val="Normal"/>
    <w:rsid w:val="001D5F30"/>
    <w:pPr>
      <w:spacing w:before="0" w:after="0"/>
      <w:ind w:left="936" w:hanging="187"/>
    </w:pPr>
  </w:style>
  <w:style w:type="paragraph" w:customStyle="1" w:styleId="PageHeader">
    <w:name w:val="Page Header"/>
    <w:aliases w:val="pgh"/>
    <w:basedOn w:val="Normal"/>
    <w:rsid w:val="001D5F30"/>
    <w:pPr>
      <w:spacing w:before="0" w:after="240" w:line="240" w:lineRule="auto"/>
      <w:jc w:val="right"/>
    </w:pPr>
    <w:rPr>
      <w:b/>
    </w:rPr>
  </w:style>
  <w:style w:type="paragraph" w:customStyle="1" w:styleId="PageFooter">
    <w:name w:val="Page Footer"/>
    <w:aliases w:val="pgf"/>
    <w:basedOn w:val="Normal"/>
    <w:rsid w:val="001D5F30"/>
    <w:pPr>
      <w:spacing w:before="0" w:after="0" w:line="240" w:lineRule="auto"/>
      <w:jc w:val="right"/>
    </w:pPr>
  </w:style>
  <w:style w:type="paragraph" w:customStyle="1" w:styleId="PageNum">
    <w:name w:val="Page Num"/>
    <w:aliases w:val="pgn"/>
    <w:basedOn w:val="Normal"/>
    <w:rsid w:val="001D5F30"/>
    <w:pPr>
      <w:spacing w:before="0" w:after="0" w:line="240" w:lineRule="auto"/>
      <w:ind w:right="518"/>
      <w:jc w:val="right"/>
    </w:pPr>
    <w:rPr>
      <w:b/>
    </w:rPr>
  </w:style>
  <w:style w:type="character" w:customStyle="1" w:styleId="NumberedListIndexer">
    <w:name w:val="Numbered List Indexer"/>
    <w:aliases w:val="nlx"/>
    <w:basedOn w:val="DefaultParagraphFont"/>
    <w:rsid w:val="001D5F30"/>
    <w:rPr>
      <w:dstrike w:val="0"/>
      <w:vanish/>
      <w:color w:val="C0C0C0"/>
      <w:szCs w:val="18"/>
      <w:u w:val="none"/>
      <w:vertAlign w:val="baseline"/>
    </w:rPr>
  </w:style>
  <w:style w:type="paragraph" w:customStyle="1" w:styleId="ProcedureTitleinList1">
    <w:name w:val="Procedure Title in List 1"/>
    <w:aliases w:val="prt1"/>
    <w:basedOn w:val="ProcedureTitle"/>
    <w:rsid w:val="001D5F30"/>
    <w:pPr>
      <w:framePr w:wrap="notBeside"/>
    </w:pPr>
  </w:style>
  <w:style w:type="paragraph" w:styleId="TOC6">
    <w:name w:val="toc 6"/>
    <w:aliases w:val="toc6"/>
    <w:basedOn w:val="Normal"/>
    <w:next w:val="Normal"/>
    <w:rsid w:val="001D5F30"/>
    <w:pPr>
      <w:spacing w:before="0" w:after="0"/>
      <w:ind w:left="1123" w:hanging="187"/>
    </w:pPr>
  </w:style>
  <w:style w:type="paragraph" w:customStyle="1" w:styleId="ProcedureTitleinList2">
    <w:name w:val="Procedure Title in List 2"/>
    <w:aliases w:val="prt2"/>
    <w:basedOn w:val="ProcedureTitle"/>
    <w:rsid w:val="001D5F30"/>
    <w:pPr>
      <w:framePr w:wrap="notBeside"/>
      <w:ind w:left="720"/>
    </w:pPr>
  </w:style>
  <w:style w:type="table" w:customStyle="1" w:styleId="DefinitionTable">
    <w:name w:val="Definition Table"/>
    <w:aliases w:val="dtbl"/>
    <w:basedOn w:val="TableNormal"/>
    <w:rsid w:val="001D5F30"/>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rsid w:val="001D5F30"/>
    <w:pPr>
      <w:ind w:left="1785" w:hanging="187"/>
    </w:pPr>
  </w:style>
  <w:style w:type="paragraph" w:styleId="TOC7">
    <w:name w:val="toc 7"/>
    <w:basedOn w:val="Normal"/>
    <w:next w:val="Normal"/>
    <w:rsid w:val="001D5F30"/>
    <w:pPr>
      <w:ind w:left="1382" w:hanging="187"/>
    </w:pPr>
  </w:style>
  <w:style w:type="paragraph" w:styleId="TOC8">
    <w:name w:val="toc 8"/>
    <w:basedOn w:val="Normal"/>
    <w:next w:val="Normal"/>
    <w:rsid w:val="001D5F30"/>
    <w:pPr>
      <w:ind w:left="1584" w:hanging="187"/>
    </w:pPr>
  </w:style>
  <w:style w:type="table" w:customStyle="1" w:styleId="DefinitionTableinList1">
    <w:name w:val="Definition Table in List 1"/>
    <w:aliases w:val="dtbl1"/>
    <w:basedOn w:val="DefinitionTable"/>
    <w:rsid w:val="001D5F30"/>
    <w:tblPr>
      <w:tblInd w:w="547" w:type="dxa"/>
    </w:tblPr>
  </w:style>
  <w:style w:type="table" w:customStyle="1" w:styleId="DefinitionTableinList2">
    <w:name w:val="Definition Table in List 2"/>
    <w:aliases w:val="dtbl2"/>
    <w:basedOn w:val="DefinitionTable"/>
    <w:rsid w:val="001D5F30"/>
    <w:tblPr>
      <w:tblInd w:w="907" w:type="dxa"/>
    </w:tblPr>
  </w:style>
  <w:style w:type="table" w:customStyle="1" w:styleId="PacketTable">
    <w:name w:val="Packet Table"/>
    <w:basedOn w:val="TableNormal"/>
    <w:rsid w:val="001D5F30"/>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1D5F30"/>
    <w:pPr>
      <w:numPr>
        <w:numId w:val="25"/>
      </w:numPr>
      <w:spacing w:line="260" w:lineRule="exact"/>
      <w:ind w:left="1080"/>
    </w:pPr>
  </w:style>
  <w:style w:type="paragraph" w:customStyle="1" w:styleId="BulletedList4">
    <w:name w:val="Bulleted List 4"/>
    <w:aliases w:val="bl4"/>
    <w:basedOn w:val="ListBullet"/>
    <w:rsid w:val="001D5F30"/>
    <w:pPr>
      <w:numPr>
        <w:numId w:val="26"/>
      </w:numPr>
      <w:ind w:left="1440"/>
    </w:pPr>
  </w:style>
  <w:style w:type="paragraph" w:customStyle="1" w:styleId="BulletedList5">
    <w:name w:val="Bulleted List 5"/>
    <w:aliases w:val="bl5"/>
    <w:basedOn w:val="ListBullet"/>
    <w:rsid w:val="001D5F30"/>
    <w:pPr>
      <w:numPr>
        <w:numId w:val="27"/>
      </w:numPr>
      <w:ind w:left="1800"/>
    </w:pPr>
  </w:style>
  <w:style w:type="character" w:customStyle="1" w:styleId="FooterItalic">
    <w:name w:val="Footer Italic"/>
    <w:aliases w:val="fi"/>
    <w:rsid w:val="001D5F30"/>
    <w:rPr>
      <w:rFonts w:ascii="Times New Roman" w:hAnsi="Times New Roman"/>
      <w:i/>
      <w:sz w:val="16"/>
      <w:szCs w:val="16"/>
    </w:rPr>
  </w:style>
  <w:style w:type="character" w:customStyle="1" w:styleId="FooterSmall">
    <w:name w:val="Footer Small"/>
    <w:aliases w:val="fs"/>
    <w:rsid w:val="001D5F30"/>
    <w:rPr>
      <w:rFonts w:ascii="Times New Roman" w:hAnsi="Times New Roman"/>
      <w:sz w:val="17"/>
      <w:szCs w:val="16"/>
    </w:rPr>
  </w:style>
  <w:style w:type="paragraph" w:customStyle="1" w:styleId="GenericEntry">
    <w:name w:val="Generic Entry"/>
    <w:aliases w:val="ge"/>
    <w:basedOn w:val="Normal"/>
    <w:next w:val="Normal"/>
    <w:rsid w:val="001D5F30"/>
    <w:pPr>
      <w:spacing w:after="240" w:line="260" w:lineRule="exact"/>
      <w:ind w:left="720" w:hanging="720"/>
    </w:pPr>
  </w:style>
  <w:style w:type="table" w:customStyle="1" w:styleId="IndentedPacketFieldBits">
    <w:name w:val="Indented Packet Field Bits"/>
    <w:aliases w:val="pfbi"/>
    <w:basedOn w:val="TableNormal"/>
    <w:rsid w:val="001D5F30"/>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1D5F30"/>
    <w:pPr>
      <w:numPr>
        <w:numId w:val="28"/>
      </w:numPr>
      <w:spacing w:line="260" w:lineRule="exact"/>
      <w:ind w:left="1080"/>
    </w:pPr>
  </w:style>
  <w:style w:type="paragraph" w:customStyle="1" w:styleId="NumberedList4">
    <w:name w:val="Numbered List 4"/>
    <w:aliases w:val="nl4"/>
    <w:basedOn w:val="ListNumber"/>
    <w:rsid w:val="001D5F30"/>
    <w:pPr>
      <w:numPr>
        <w:numId w:val="29"/>
      </w:numPr>
      <w:tabs>
        <w:tab w:val="left" w:pos="1800"/>
      </w:tabs>
    </w:pPr>
  </w:style>
  <w:style w:type="paragraph" w:customStyle="1" w:styleId="NumberedList5">
    <w:name w:val="Numbered List 5"/>
    <w:aliases w:val="nl5"/>
    <w:basedOn w:val="ListNumber"/>
    <w:rsid w:val="001D5F30"/>
    <w:pPr>
      <w:numPr>
        <w:numId w:val="30"/>
      </w:numPr>
    </w:pPr>
  </w:style>
  <w:style w:type="table" w:customStyle="1" w:styleId="PacketFieldBitsTable">
    <w:name w:val="Packet Field Bits Table"/>
    <w:aliases w:val="pfbt"/>
    <w:basedOn w:val="TableNormal"/>
    <w:rsid w:val="001D5F30"/>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1D5F30"/>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1D5F30"/>
    <w:rPr>
      <w:b/>
      <w:u w:val="single"/>
    </w:rPr>
  </w:style>
  <w:style w:type="paragraph" w:customStyle="1" w:styleId="AlertLabelinList3">
    <w:name w:val="Alert Label in List 3"/>
    <w:aliases w:val="al3"/>
    <w:basedOn w:val="AlertLabel"/>
    <w:rsid w:val="001D5F30"/>
    <w:pPr>
      <w:framePr w:wrap="notBeside"/>
      <w:ind w:left="1080"/>
    </w:pPr>
  </w:style>
  <w:style w:type="paragraph" w:customStyle="1" w:styleId="AlertTextinList3">
    <w:name w:val="Alert Text in List 3"/>
    <w:aliases w:val="at3"/>
    <w:basedOn w:val="AlertText"/>
    <w:rsid w:val="001D5F30"/>
    <w:pPr>
      <w:ind w:left="1440"/>
    </w:pPr>
  </w:style>
  <w:style w:type="character" w:styleId="PageNumber">
    <w:name w:val="page number"/>
    <w:basedOn w:val="DefaultParagraphFont"/>
    <w:rsid w:val="001D5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974214">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o.microsoft.com/fwlink/p/?LinkID=232986" TargetMode="External"/><Relationship Id="rId18" Type="http://schemas.openxmlformats.org/officeDocument/2006/relationships/hyperlink" Target="http://go.microsoft.com/fwlink/p/?LinkId=232991" TargetMode="External"/><Relationship Id="rId26" Type="http://schemas.openxmlformats.org/officeDocument/2006/relationships/hyperlink" Target="http://go.microsoft.com/fwlink/?LinkID=179635" TargetMode="External"/><Relationship Id="rId3" Type="http://schemas.openxmlformats.org/officeDocument/2006/relationships/customXml" Target="../customXml/item3.xml"/><Relationship Id="rId21" Type="http://schemas.openxmlformats.org/officeDocument/2006/relationships/hyperlink" Target="http://go.microsoft.com/fwlink/?LinkID=117777"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go.microsoft.com/fwlink/p/?LinkId=232990" TargetMode="External"/><Relationship Id="rId25" Type="http://schemas.openxmlformats.org/officeDocument/2006/relationships/hyperlink" Target="http://go.microsoft.com/fwlink/?LinkId=209941"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go.microsoft.com/fwlink/p/?LinkId=232988" TargetMode="External"/><Relationship Id="rId20" Type="http://schemas.openxmlformats.org/officeDocument/2006/relationships/hyperlink" Target="http://go.microsoft.com/fwlink/?LinkID=142351" TargetMode="External"/><Relationship Id="rId29" Type="http://schemas.openxmlformats.org/officeDocument/2006/relationships/hyperlink" Target="http://go.microsoft.com/fwlink/?LinkId=24638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go.microsoft.com/fwlink/?LinkId=209940"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go.microsoft.com/fwlink/p/?LinkID=217065" TargetMode="External"/><Relationship Id="rId23" Type="http://schemas.openxmlformats.org/officeDocument/2006/relationships/hyperlink" Target="http://go.microsoft.com/fwlink/?LinkID=165412" TargetMode="External"/><Relationship Id="rId28" Type="http://schemas.openxmlformats.org/officeDocument/2006/relationships/hyperlink" Target="http://go.microsoft.com/fwlink/?LinkId=246383" TargetMode="External"/><Relationship Id="rId10" Type="http://schemas.openxmlformats.org/officeDocument/2006/relationships/endnotes" Target="endnotes.xml"/><Relationship Id="rId19" Type="http://schemas.openxmlformats.org/officeDocument/2006/relationships/hyperlink" Target="http://go.microsoft.com/fwlink/?LinkId=211463" TargetMode="External"/><Relationship Id="rId31" Type="http://schemas.openxmlformats.org/officeDocument/2006/relationships/image" Target="media/image2.gi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o.microsoft.com/fwlink/p/?LinkID=219431" TargetMode="External"/><Relationship Id="rId22" Type="http://schemas.openxmlformats.org/officeDocument/2006/relationships/hyperlink" Target="http://go.microsoft.com/fwlink/?LinkID=165410" TargetMode="External"/><Relationship Id="rId27" Type="http://schemas.openxmlformats.org/officeDocument/2006/relationships/hyperlink" Target="http://go.microsoft.com/fwlink/?LinkId=246391" TargetMode="External"/><Relationship Id="rId30" Type="http://schemas.openxmlformats.org/officeDocument/2006/relationships/image" Target="media/image1.gif"/><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MPGUIDES\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2.xml><?xml version="1.0" encoding="utf-8"?>
<ct:contentTypeSchema xmlns:ct="http://schemas.microsoft.com/office/2006/metadata/contentType" xmlns:ma="http://schemas.microsoft.com/office/2006/metadata/properties/metaAttributes" ct:_="" ma:_="" ma:contentTypeName="Document" ma:contentTypeID="0x010100E4BF88D9CDEDD3488E650754754249C0" ma:contentTypeVersion="0" ma:contentTypeDescription="Create a new document." ma:contentTypeScope="" ma:versionID="d9434558f3a20b3efd74e3ce486d7673">
  <xsd:schema xmlns:xsd="http://www.w3.org/2001/XMLSchema" xmlns:xs="http://www.w3.org/2001/XMLSchema" xmlns:p="http://schemas.microsoft.com/office/2006/metadata/properties" targetNamespace="http://schemas.microsoft.com/office/2006/metadata/properties" ma:root="true" ma:fieldsID="17be691feb24ea7b5899e76179825b9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C68DFE-900A-4CB4-B3DF-61E9358628DF}">
  <ds:schemaRefs>
    <ds:schemaRef ds:uri="http://schemas.microsoft.com/office/2009/outspace/metadata"/>
  </ds:schemaRefs>
</ds:datastoreItem>
</file>

<file path=customXml/itemProps2.xml><?xml version="1.0" encoding="utf-8"?>
<ds:datastoreItem xmlns:ds="http://schemas.openxmlformats.org/officeDocument/2006/customXml" ds:itemID="{517B4098-6CC8-46E7-B8DB-7B7F444D5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1DE7644-357B-4570-85CB-8EA4CC8D49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EF9C41-23B8-4781-A1DD-DB5369E4DE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global.doc</Template>
  <TotalTime>0</TotalTime>
  <Pages>1</Pages>
  <Words>2256</Words>
  <Characters>12862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2014-11-04T23:38:00Z</dcterms:created>
  <dcterms:modified xsi:type="dcterms:W3CDTF">2016-09-16T15:35:00Z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0x010100E4BF88D9CDEDD3488E650754754249C0</vt:lpwstr>
  </property>
</Properties>
</file>